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4229F" w14:textId="77777777" w:rsidR="00052B4E" w:rsidRPr="007900DA" w:rsidRDefault="00052B4E">
      <w:pPr>
        <w:pStyle w:val="Pieddepage"/>
        <w:tabs>
          <w:tab w:val="clear" w:pos="4536"/>
          <w:tab w:val="clear" w:pos="9072"/>
        </w:tabs>
        <w:rPr>
          <w:rFonts w:ascii="FranceTV Brown Light" w:hAnsi="FranceTV Brown Light" w:cs="FranceTV Brown Light"/>
        </w:rPr>
      </w:pPr>
    </w:p>
    <w:p w14:paraId="3E90D673" w14:textId="77777777" w:rsidR="00D10609" w:rsidRPr="007900DA" w:rsidRDefault="00D10609">
      <w:pPr>
        <w:pStyle w:val="Pieddepage"/>
        <w:tabs>
          <w:tab w:val="clear" w:pos="4536"/>
          <w:tab w:val="clear" w:pos="9072"/>
        </w:tabs>
        <w:rPr>
          <w:rFonts w:ascii="FranceTV Brown Light" w:hAnsi="FranceTV Brown Light" w:cs="FranceTV Brown Light"/>
        </w:rPr>
      </w:pPr>
    </w:p>
    <w:p w14:paraId="557FC574" w14:textId="77777777" w:rsidR="00052B4E" w:rsidRPr="007900DA" w:rsidRDefault="00052B4E">
      <w:pPr>
        <w:pStyle w:val="Pieddepage"/>
        <w:tabs>
          <w:tab w:val="clear" w:pos="4536"/>
          <w:tab w:val="clear" w:pos="9072"/>
        </w:tabs>
        <w:rPr>
          <w:rFonts w:ascii="FranceTV Brown Light" w:hAnsi="FranceTV Brown Light" w:cs="FranceTV Brown Light"/>
        </w:rPr>
        <w:sectPr w:rsidR="00052B4E" w:rsidRPr="007900DA" w:rsidSect="00ED74BE">
          <w:headerReference w:type="default" r:id="rId8"/>
          <w:footerReference w:type="default" r:id="rId9"/>
          <w:headerReference w:type="first" r:id="rId10"/>
          <w:footerReference w:type="first" r:id="rId11"/>
          <w:type w:val="continuous"/>
          <w:pgSz w:w="11907" w:h="16840" w:code="9"/>
          <w:pgMar w:top="1565" w:right="1418" w:bottom="1985" w:left="1418" w:header="568" w:footer="567" w:gutter="0"/>
          <w:cols w:num="2" w:space="567"/>
          <w:titlePg/>
        </w:sectPr>
      </w:pPr>
    </w:p>
    <w:p w14:paraId="21C6DE84" w14:textId="28023126" w:rsidR="0062160B" w:rsidRPr="007900DA" w:rsidRDefault="0062160B" w:rsidP="0062160B">
      <w:pPr>
        <w:pStyle w:val="Normal22pt"/>
        <w:rPr>
          <w:rFonts w:ascii="FranceTV Brown Light" w:hAnsi="FranceTV Brown Light" w:cs="FranceTV Brown Light"/>
        </w:rPr>
      </w:pPr>
    </w:p>
    <w:p w14:paraId="65532C97" w14:textId="77777777" w:rsidR="0062160B" w:rsidRPr="007900DA" w:rsidRDefault="0062160B" w:rsidP="0062160B">
      <w:pPr>
        <w:rPr>
          <w:rFonts w:ascii="FranceTV Brown Light" w:hAnsi="FranceTV Brown Light" w:cs="FranceTV Brown Light"/>
        </w:rPr>
      </w:pPr>
    </w:p>
    <w:p w14:paraId="42E2975D" w14:textId="77777777" w:rsidR="0062160B" w:rsidRPr="007900DA" w:rsidRDefault="0062160B" w:rsidP="0062160B">
      <w:pPr>
        <w:ind w:left="1418" w:hanging="1418"/>
        <w:jc w:val="center"/>
        <w:rPr>
          <w:rFonts w:ascii="FranceTV Brown Light" w:hAnsi="FranceTV Brown Light" w:cs="FranceTV Brown Light"/>
          <w:b/>
          <w:sz w:val="44"/>
          <w:u w:val="single"/>
        </w:rPr>
      </w:pPr>
    </w:p>
    <w:p w14:paraId="09D5A3F4" w14:textId="77777777" w:rsidR="0062160B" w:rsidRPr="007900DA" w:rsidRDefault="0062160B" w:rsidP="0062160B">
      <w:pPr>
        <w:ind w:left="1418" w:hanging="1418"/>
        <w:jc w:val="center"/>
        <w:rPr>
          <w:rFonts w:ascii="FranceTV Brown Light" w:hAnsi="FranceTV Brown Light" w:cs="FranceTV Brown Light"/>
          <w:b/>
          <w:sz w:val="44"/>
          <w:u w:val="single"/>
        </w:rPr>
      </w:pPr>
    </w:p>
    <w:p w14:paraId="63FF80F5" w14:textId="77777777" w:rsidR="0062160B" w:rsidRPr="007900DA" w:rsidRDefault="0062160B" w:rsidP="0062160B">
      <w:pPr>
        <w:ind w:left="1418" w:hanging="1418"/>
        <w:jc w:val="center"/>
        <w:rPr>
          <w:rFonts w:ascii="FranceTV Brown Light" w:hAnsi="FranceTV Brown Light" w:cs="FranceTV Brown Light"/>
          <w:b/>
          <w:sz w:val="44"/>
          <w:u w:val="single"/>
        </w:rPr>
      </w:pPr>
    </w:p>
    <w:p w14:paraId="5C03357B" w14:textId="77777777" w:rsidR="0062160B" w:rsidRPr="007900DA" w:rsidRDefault="0062160B" w:rsidP="0062160B">
      <w:pPr>
        <w:ind w:left="1418" w:hanging="1418"/>
        <w:jc w:val="center"/>
        <w:rPr>
          <w:rFonts w:ascii="FranceTV Brown Light" w:hAnsi="FranceTV Brown Light" w:cs="FranceTV Brown Light"/>
          <w:b/>
          <w:sz w:val="44"/>
          <w:u w:val="single"/>
        </w:rPr>
      </w:pPr>
    </w:p>
    <w:p w14:paraId="0227A0E8" w14:textId="77777777" w:rsidR="0062160B" w:rsidRPr="007900DA" w:rsidRDefault="0062160B" w:rsidP="0062160B">
      <w:pPr>
        <w:ind w:left="1418" w:hanging="1418"/>
        <w:jc w:val="center"/>
        <w:rPr>
          <w:rFonts w:ascii="FranceTV Brown Light" w:hAnsi="FranceTV Brown Light" w:cs="FranceTV Brown Light"/>
          <w:b/>
          <w:sz w:val="44"/>
          <w:u w:val="single"/>
        </w:rPr>
      </w:pP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778"/>
      </w:tblGrid>
      <w:tr w:rsidR="0062160B" w:rsidRPr="007900DA" w14:paraId="66297285" w14:textId="77777777" w:rsidTr="0062160B">
        <w:tc>
          <w:tcPr>
            <w:tcW w:w="9778" w:type="dxa"/>
          </w:tcPr>
          <w:p w14:paraId="45548300" w14:textId="3E6AB63C" w:rsidR="0062160B" w:rsidRPr="007900DA" w:rsidRDefault="0062160B" w:rsidP="0062160B">
            <w:pPr>
              <w:spacing w:after="240"/>
              <w:jc w:val="center"/>
              <w:rPr>
                <w:rFonts w:ascii="FranceTV Brown Light" w:hAnsi="FranceTV Brown Light" w:cs="FranceTV Brown Light"/>
                <w:b/>
                <w:sz w:val="52"/>
              </w:rPr>
            </w:pPr>
          </w:p>
          <w:p w14:paraId="729E12B2" w14:textId="22B0D983" w:rsidR="002D58CE" w:rsidRPr="007900DA" w:rsidRDefault="003A4F09" w:rsidP="002D58CE">
            <w:pPr>
              <w:spacing w:after="240"/>
              <w:jc w:val="center"/>
              <w:rPr>
                <w:rFonts w:ascii="FranceTV Brown Light" w:hAnsi="FranceTV Brown Light" w:cs="FranceTV Brown Light"/>
                <w:b/>
                <w:sz w:val="52"/>
              </w:rPr>
            </w:pPr>
            <w:r>
              <w:rPr>
                <w:rFonts w:ascii="FranceTV Brown Light" w:hAnsi="FranceTV Brown Light" w:cs="FranceTV Brown Light"/>
                <w:b/>
                <w:sz w:val="52"/>
              </w:rPr>
              <w:t>PRESTATIONS MULTISERVICES</w:t>
            </w:r>
            <w:r w:rsidR="00500280" w:rsidRPr="007900DA">
              <w:rPr>
                <w:rFonts w:ascii="FranceTV Brown Light" w:hAnsi="FranceTV Brown Light" w:cs="FranceTV Brown Light"/>
                <w:b/>
                <w:sz w:val="52"/>
              </w:rPr>
              <w:t xml:space="preserve"> </w:t>
            </w:r>
          </w:p>
          <w:p w14:paraId="6AD7717B" w14:textId="4AF6A17D" w:rsidR="00500280" w:rsidRPr="007900DA" w:rsidRDefault="00500280" w:rsidP="002D58CE">
            <w:pPr>
              <w:spacing w:after="240"/>
              <w:jc w:val="center"/>
              <w:rPr>
                <w:rFonts w:ascii="FranceTV Brown Light" w:hAnsi="FranceTV Brown Light" w:cs="FranceTV Brown Light"/>
                <w:b/>
                <w:sz w:val="52"/>
              </w:rPr>
            </w:pPr>
          </w:p>
        </w:tc>
      </w:tr>
    </w:tbl>
    <w:p w14:paraId="5F1B3573" w14:textId="77777777" w:rsidR="0062160B" w:rsidRPr="007900DA" w:rsidRDefault="0062160B" w:rsidP="0062160B">
      <w:pPr>
        <w:rPr>
          <w:rFonts w:ascii="FranceTV Brown Light" w:hAnsi="FranceTV Brown Light" w:cs="FranceTV Brown Light"/>
        </w:rPr>
      </w:pPr>
    </w:p>
    <w:p w14:paraId="31DE7484" w14:textId="77777777" w:rsidR="0062160B" w:rsidRPr="007900DA" w:rsidRDefault="0062160B" w:rsidP="0062160B">
      <w:pPr>
        <w:rPr>
          <w:rFonts w:ascii="FranceTV Brown Light" w:hAnsi="FranceTV Brown Light" w:cs="FranceTV Brown Light"/>
        </w:rPr>
      </w:pPr>
    </w:p>
    <w:p w14:paraId="3E28A978" w14:textId="77777777" w:rsidR="0062160B" w:rsidRPr="007900DA" w:rsidRDefault="0062160B" w:rsidP="0062160B">
      <w:pPr>
        <w:rPr>
          <w:rFonts w:ascii="FranceTV Brown Light" w:hAnsi="FranceTV Brown Light" w:cs="FranceTV Brown Light"/>
        </w:rPr>
      </w:pPr>
    </w:p>
    <w:p w14:paraId="38FA3F4E" w14:textId="77777777" w:rsidR="0062160B" w:rsidRPr="007900DA" w:rsidRDefault="0062160B" w:rsidP="0062160B">
      <w:pPr>
        <w:rPr>
          <w:rFonts w:ascii="FranceTV Brown Light" w:hAnsi="FranceTV Brown Light" w:cs="FranceTV Brown Light"/>
        </w:rPr>
      </w:pPr>
    </w:p>
    <w:p w14:paraId="735B5D96" w14:textId="77777777" w:rsidR="0062160B" w:rsidRPr="007900DA" w:rsidRDefault="0062160B" w:rsidP="0062160B">
      <w:pPr>
        <w:rPr>
          <w:rFonts w:ascii="FranceTV Brown Light" w:hAnsi="FranceTV Brown Light" w:cs="FranceTV Brown Light"/>
        </w:rPr>
      </w:pPr>
    </w:p>
    <w:p w14:paraId="132243EC" w14:textId="77777777" w:rsidR="0062160B" w:rsidRPr="007900DA" w:rsidRDefault="0062160B" w:rsidP="0062160B">
      <w:pPr>
        <w:rPr>
          <w:rFonts w:ascii="FranceTV Brown Light" w:hAnsi="FranceTV Brown Light" w:cs="FranceTV Brown Light"/>
        </w:rPr>
      </w:pPr>
    </w:p>
    <w:p w14:paraId="2494751A" w14:textId="77777777" w:rsidR="0062160B" w:rsidRPr="007900DA" w:rsidRDefault="0062160B" w:rsidP="0062160B">
      <w:pPr>
        <w:rPr>
          <w:rFonts w:ascii="FranceTV Brown Light" w:hAnsi="FranceTV Brown Light" w:cs="FranceTV Brown Light"/>
        </w:rPr>
      </w:pPr>
    </w:p>
    <w:tbl>
      <w:tblPr>
        <w:tblW w:w="9778"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778"/>
      </w:tblGrid>
      <w:tr w:rsidR="0062160B" w:rsidRPr="007900DA" w14:paraId="04E36278" w14:textId="77777777" w:rsidTr="0062160B">
        <w:tc>
          <w:tcPr>
            <w:tcW w:w="9778" w:type="dxa"/>
          </w:tcPr>
          <w:p w14:paraId="6E5D1B0B" w14:textId="0B84D19E" w:rsidR="0062160B" w:rsidRPr="007900DA" w:rsidRDefault="007900DA" w:rsidP="00887A2A">
            <w:pPr>
              <w:spacing w:before="240" w:after="240"/>
              <w:jc w:val="center"/>
              <w:rPr>
                <w:rFonts w:ascii="FranceTV Brown Light" w:hAnsi="FranceTV Brown Light" w:cs="FranceTV Brown Light"/>
              </w:rPr>
            </w:pPr>
            <w:r>
              <w:rPr>
                <w:rFonts w:ascii="FranceTV Brown Light" w:hAnsi="FranceTV Brown Light" w:cs="FranceTV Brown Light"/>
                <w:b/>
                <w:sz w:val="40"/>
              </w:rPr>
              <w:t xml:space="preserve">Cadre de réponse </w:t>
            </w:r>
            <w:r w:rsidR="00500280" w:rsidRPr="007900DA">
              <w:rPr>
                <w:rFonts w:ascii="FranceTV Brown Light" w:hAnsi="FranceTV Brown Light" w:cs="FranceTV Brown Light"/>
                <w:b/>
                <w:sz w:val="40"/>
              </w:rPr>
              <w:t>technique</w:t>
            </w:r>
            <w:r w:rsidR="002C7649">
              <w:rPr>
                <w:rFonts w:ascii="FranceTV Brown Light" w:hAnsi="FranceTV Brown Light" w:cs="FranceTV Brown Light"/>
                <w:b/>
                <w:sz w:val="40"/>
              </w:rPr>
              <w:t xml:space="preserve"> </w:t>
            </w:r>
            <w:r w:rsidR="00642F73">
              <w:rPr>
                <w:rFonts w:ascii="FranceTV Brown Light" w:hAnsi="FranceTV Brown Light" w:cs="FranceTV Brown Light"/>
                <w:b/>
                <w:sz w:val="40"/>
              </w:rPr>
              <w:t>-</w:t>
            </w:r>
            <w:r w:rsidR="002C7649">
              <w:rPr>
                <w:rFonts w:ascii="FranceTV Brown Light" w:hAnsi="FranceTV Brown Light" w:cs="FranceTV Brown Light"/>
                <w:b/>
                <w:sz w:val="40"/>
              </w:rPr>
              <w:t xml:space="preserve"> Lot </w:t>
            </w:r>
            <w:r w:rsidR="002F3A43">
              <w:rPr>
                <w:rFonts w:ascii="FranceTV Brown Light" w:hAnsi="FranceTV Brown Light" w:cs="FranceTV Brown Light"/>
                <w:b/>
                <w:sz w:val="40"/>
              </w:rPr>
              <w:t>2</w:t>
            </w:r>
          </w:p>
        </w:tc>
      </w:tr>
    </w:tbl>
    <w:p w14:paraId="2245579C" w14:textId="77777777" w:rsidR="0062160B" w:rsidRPr="007900DA" w:rsidRDefault="0062160B" w:rsidP="0062160B">
      <w:pPr>
        <w:rPr>
          <w:rFonts w:ascii="FranceTV Brown Light" w:hAnsi="FranceTV Brown Light" w:cs="FranceTV Brown Light"/>
        </w:rPr>
      </w:pPr>
    </w:p>
    <w:p w14:paraId="593EB01F" w14:textId="77777777" w:rsidR="00052B4E" w:rsidRPr="007900DA" w:rsidRDefault="00052B4E">
      <w:pPr>
        <w:rPr>
          <w:rFonts w:ascii="FranceTV Brown Light" w:hAnsi="FranceTV Brown Light" w:cs="FranceTV Brown Light"/>
        </w:rPr>
      </w:pPr>
    </w:p>
    <w:p w14:paraId="54F774CB" w14:textId="77777777" w:rsidR="00052B4E" w:rsidRPr="007900DA" w:rsidRDefault="00052B4E">
      <w:pPr>
        <w:rPr>
          <w:rFonts w:ascii="FranceTV Brown Light" w:hAnsi="FranceTV Brown Light" w:cs="FranceTV Brown Light"/>
        </w:rPr>
      </w:pPr>
    </w:p>
    <w:p w14:paraId="3448804A" w14:textId="77777777" w:rsidR="00F47A86" w:rsidRPr="007900DA" w:rsidRDefault="00F47A86">
      <w:pPr>
        <w:rPr>
          <w:rFonts w:ascii="FranceTV Brown Light" w:hAnsi="FranceTV Brown Light" w:cs="FranceTV Brown Light"/>
        </w:rPr>
      </w:pPr>
    </w:p>
    <w:p w14:paraId="3D933375" w14:textId="77777777" w:rsidR="0032053B" w:rsidRPr="0032053B" w:rsidRDefault="0032053B" w:rsidP="0032053B">
      <w:pPr>
        <w:rPr>
          <w:rFonts w:ascii="FranceTV Brown Light" w:hAnsi="FranceTV Brown Light" w:cs="FranceTV Brown Light"/>
        </w:rPr>
      </w:pPr>
    </w:p>
    <w:p w14:paraId="5329EB97" w14:textId="77777777" w:rsidR="0032053B" w:rsidRPr="0032053B" w:rsidRDefault="0032053B" w:rsidP="0032053B">
      <w:pPr>
        <w:rPr>
          <w:rFonts w:ascii="FranceTV Brown Light" w:hAnsi="FranceTV Brown Light" w:cs="FranceTV Brown Light"/>
        </w:rPr>
      </w:pPr>
    </w:p>
    <w:p w14:paraId="2D2CA6B2" w14:textId="77777777" w:rsidR="00494307" w:rsidRPr="007900DA" w:rsidRDefault="00494307" w:rsidP="00494307">
      <w:pPr>
        <w:rPr>
          <w:rFonts w:ascii="FranceTV Brown Light" w:hAnsi="FranceTV Brown Light" w:cs="FranceTV Brown Light"/>
        </w:rPr>
      </w:pPr>
    </w:p>
    <w:p w14:paraId="2503CC6A" w14:textId="77777777" w:rsidR="00494307" w:rsidRPr="007900DA" w:rsidRDefault="00494307" w:rsidP="00494307">
      <w:pPr>
        <w:rPr>
          <w:rFonts w:ascii="FranceTV Brown Light" w:hAnsi="FranceTV Brown Light" w:cs="FranceTV Brown Light"/>
        </w:rPr>
      </w:pPr>
    </w:p>
    <w:p w14:paraId="1DC5B881" w14:textId="77777777" w:rsidR="00494307" w:rsidRPr="007900DA" w:rsidRDefault="00494307" w:rsidP="00494307">
      <w:pPr>
        <w:rPr>
          <w:rFonts w:ascii="FranceTV Brown Light" w:hAnsi="FranceTV Brown Light" w:cs="FranceTV Brown Light"/>
        </w:rPr>
      </w:pPr>
    </w:p>
    <w:p w14:paraId="4543F6F8" w14:textId="77777777" w:rsidR="00494307" w:rsidRPr="007900DA" w:rsidRDefault="00494307" w:rsidP="00494307">
      <w:pPr>
        <w:rPr>
          <w:rFonts w:ascii="FranceTV Brown Light" w:hAnsi="FranceTV Brown Light" w:cs="FranceTV Brown Light"/>
        </w:rPr>
      </w:pPr>
    </w:p>
    <w:p w14:paraId="5B665438" w14:textId="77777777" w:rsidR="00494307" w:rsidRPr="007900DA" w:rsidRDefault="00494307" w:rsidP="00494307">
      <w:pPr>
        <w:rPr>
          <w:rFonts w:ascii="FranceTV Brown Light" w:hAnsi="FranceTV Brown Light" w:cs="FranceTV Brown Light"/>
        </w:rPr>
      </w:pPr>
    </w:p>
    <w:p w14:paraId="7FB9D729" w14:textId="77777777" w:rsidR="00E86C21" w:rsidRPr="007900DA" w:rsidRDefault="00E86C21">
      <w:pPr>
        <w:rPr>
          <w:rFonts w:ascii="FranceTV Brown Light" w:hAnsi="FranceTV Brown Light" w:cs="FranceTV Brown Light"/>
        </w:rPr>
      </w:pPr>
    </w:p>
    <w:p w14:paraId="1780328A" w14:textId="77777777" w:rsidR="00052B4E" w:rsidRPr="007900DA" w:rsidRDefault="00052B4E">
      <w:pPr>
        <w:jc w:val="center"/>
        <w:rPr>
          <w:rFonts w:ascii="FranceTV Brown Light" w:hAnsi="FranceTV Brown Light" w:cs="FranceTV Brown Light"/>
          <w:sz w:val="24"/>
          <w:u w:val="single"/>
        </w:rPr>
      </w:pPr>
      <w:r w:rsidRPr="007900DA">
        <w:rPr>
          <w:rFonts w:ascii="FranceTV Brown Light" w:hAnsi="FranceTV Brown Light" w:cs="FranceTV Brown Light"/>
        </w:rPr>
        <w:br w:type="page"/>
      </w:r>
      <w:r w:rsidRPr="007900DA">
        <w:rPr>
          <w:rFonts w:ascii="FranceTV Brown Light" w:hAnsi="FranceTV Brown Light" w:cs="FranceTV Brown Light"/>
          <w:sz w:val="24"/>
          <w:u w:val="single"/>
        </w:rPr>
        <w:lastRenderedPageBreak/>
        <w:t>Table des matières</w:t>
      </w:r>
    </w:p>
    <w:p w14:paraId="2C1F8850" w14:textId="77777777" w:rsidR="00052B4E" w:rsidRPr="007900DA" w:rsidRDefault="00052B4E">
      <w:pPr>
        <w:rPr>
          <w:rFonts w:ascii="FranceTV Brown Light" w:hAnsi="FranceTV Brown Light" w:cs="FranceTV Brown Light"/>
          <w:sz w:val="10"/>
          <w:szCs w:val="10"/>
          <w:u w:val="single"/>
        </w:rPr>
      </w:pPr>
    </w:p>
    <w:p w14:paraId="47AA5D9E" w14:textId="31031A6C" w:rsidR="0088493B" w:rsidRDefault="00024B03">
      <w:pPr>
        <w:pStyle w:val="TM1"/>
        <w:tabs>
          <w:tab w:val="left" w:pos="480"/>
        </w:tabs>
        <w:rPr>
          <w:rFonts w:asciiTheme="minorHAnsi" w:eastAsiaTheme="minorEastAsia" w:hAnsiTheme="minorHAnsi" w:cstheme="minorBidi"/>
          <w:b w:val="0"/>
          <w:bCs w:val="0"/>
          <w:caps w:val="0"/>
          <w:noProof/>
          <w:kern w:val="2"/>
          <w:sz w:val="24"/>
          <w:szCs w:val="24"/>
          <w14:ligatures w14:val="standardContextual"/>
        </w:rPr>
      </w:pPr>
      <w:r w:rsidRPr="007900DA">
        <w:rPr>
          <w:rFonts w:ascii="FranceTV Brown Light" w:hAnsi="FranceTV Brown Light" w:cs="FranceTV Brown Light"/>
        </w:rPr>
        <w:fldChar w:fldCharType="begin"/>
      </w:r>
      <w:r w:rsidRPr="007900DA">
        <w:rPr>
          <w:rFonts w:ascii="FranceTV Brown Light" w:hAnsi="FranceTV Brown Light" w:cs="FranceTV Brown Light"/>
        </w:rPr>
        <w:instrText xml:space="preserve"> TOC \o "1-4" </w:instrText>
      </w:r>
      <w:r w:rsidRPr="007900DA">
        <w:rPr>
          <w:rFonts w:ascii="FranceTV Brown Light" w:hAnsi="FranceTV Brown Light" w:cs="FranceTV Brown Light"/>
        </w:rPr>
        <w:fldChar w:fldCharType="separate"/>
      </w:r>
      <w:r w:rsidR="0088493B" w:rsidRPr="006B2313">
        <w:rPr>
          <w:rFonts w:cs="FranceTV Brown Light"/>
          <w:noProof/>
        </w:rPr>
        <w:t>1.</w:t>
      </w:r>
      <w:r w:rsidR="0088493B">
        <w:rPr>
          <w:rFonts w:asciiTheme="minorHAnsi" w:eastAsiaTheme="minorEastAsia" w:hAnsiTheme="minorHAnsi" w:cstheme="minorBidi"/>
          <w:b w:val="0"/>
          <w:bCs w:val="0"/>
          <w:caps w:val="0"/>
          <w:noProof/>
          <w:kern w:val="2"/>
          <w:sz w:val="24"/>
          <w:szCs w:val="24"/>
          <w14:ligatures w14:val="standardContextual"/>
        </w:rPr>
        <w:tab/>
      </w:r>
      <w:r w:rsidR="0088493B" w:rsidRPr="006B2313">
        <w:rPr>
          <w:rFonts w:cs="FranceTV Brown Light"/>
          <w:noProof/>
        </w:rPr>
        <w:t>CONSIGNES A L’ATTENTION DES CANDIDATS</w:t>
      </w:r>
      <w:r w:rsidR="0088493B">
        <w:rPr>
          <w:noProof/>
        </w:rPr>
        <w:tab/>
      </w:r>
      <w:r w:rsidR="0088493B">
        <w:rPr>
          <w:noProof/>
        </w:rPr>
        <w:fldChar w:fldCharType="begin"/>
      </w:r>
      <w:r w:rsidR="0088493B">
        <w:rPr>
          <w:noProof/>
        </w:rPr>
        <w:instrText xml:space="preserve"> PAGEREF _Toc220410588 \h </w:instrText>
      </w:r>
      <w:r w:rsidR="0088493B">
        <w:rPr>
          <w:noProof/>
        </w:rPr>
      </w:r>
      <w:r w:rsidR="0088493B">
        <w:rPr>
          <w:noProof/>
        </w:rPr>
        <w:fldChar w:fldCharType="separate"/>
      </w:r>
      <w:r w:rsidR="0088493B">
        <w:rPr>
          <w:noProof/>
        </w:rPr>
        <w:t>3</w:t>
      </w:r>
      <w:r w:rsidR="0088493B">
        <w:rPr>
          <w:noProof/>
        </w:rPr>
        <w:fldChar w:fldCharType="end"/>
      </w:r>
    </w:p>
    <w:p w14:paraId="6DD663F1" w14:textId="6DC48E65" w:rsidR="0088493B" w:rsidRDefault="0088493B">
      <w:pPr>
        <w:pStyle w:val="TM1"/>
        <w:tabs>
          <w:tab w:val="left" w:pos="480"/>
        </w:tabs>
        <w:rPr>
          <w:rFonts w:asciiTheme="minorHAnsi" w:eastAsiaTheme="minorEastAsia" w:hAnsiTheme="minorHAnsi" w:cstheme="minorBidi"/>
          <w:b w:val="0"/>
          <w:bCs w:val="0"/>
          <w:caps w:val="0"/>
          <w:noProof/>
          <w:kern w:val="2"/>
          <w:sz w:val="24"/>
          <w:szCs w:val="24"/>
          <w14:ligatures w14:val="standardContextual"/>
        </w:rPr>
      </w:pPr>
      <w:r w:rsidRPr="006B2313">
        <w:rPr>
          <w:rFonts w:cs="FranceTV Brown Light"/>
          <w:noProof/>
        </w:rPr>
        <w:t>2.</w:t>
      </w:r>
      <w:r>
        <w:rPr>
          <w:rFonts w:asciiTheme="minorHAnsi" w:eastAsiaTheme="minorEastAsia" w:hAnsiTheme="minorHAnsi" w:cstheme="minorBidi"/>
          <w:b w:val="0"/>
          <w:bCs w:val="0"/>
          <w:caps w:val="0"/>
          <w:noProof/>
          <w:kern w:val="2"/>
          <w:sz w:val="24"/>
          <w:szCs w:val="24"/>
          <w14:ligatures w14:val="standardContextual"/>
        </w:rPr>
        <w:tab/>
      </w:r>
      <w:r w:rsidRPr="006B2313">
        <w:rPr>
          <w:rFonts w:cs="FranceTV Brown Light"/>
          <w:noProof/>
        </w:rPr>
        <w:t>VALEUR TECHNIQUE</w:t>
      </w:r>
      <w:r>
        <w:rPr>
          <w:noProof/>
        </w:rPr>
        <w:tab/>
      </w:r>
      <w:r>
        <w:rPr>
          <w:noProof/>
        </w:rPr>
        <w:fldChar w:fldCharType="begin"/>
      </w:r>
      <w:r>
        <w:rPr>
          <w:noProof/>
        </w:rPr>
        <w:instrText xml:space="preserve"> PAGEREF _Toc220410589 \h </w:instrText>
      </w:r>
      <w:r>
        <w:rPr>
          <w:noProof/>
        </w:rPr>
      </w:r>
      <w:r>
        <w:rPr>
          <w:noProof/>
        </w:rPr>
        <w:fldChar w:fldCharType="separate"/>
      </w:r>
      <w:r>
        <w:rPr>
          <w:noProof/>
        </w:rPr>
        <w:t>3</w:t>
      </w:r>
      <w:r>
        <w:rPr>
          <w:noProof/>
        </w:rPr>
        <w:fldChar w:fldCharType="end"/>
      </w:r>
    </w:p>
    <w:p w14:paraId="54C503D1" w14:textId="5B7E0A53" w:rsidR="0088493B" w:rsidRDefault="0088493B">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6B2313">
        <w:rPr>
          <w:noProof/>
        </w:rPr>
        <w:t>2.1</w:t>
      </w:r>
      <w:r>
        <w:rPr>
          <w:rFonts w:asciiTheme="minorHAnsi" w:eastAsiaTheme="minorEastAsia" w:hAnsiTheme="minorHAnsi" w:cstheme="minorBidi"/>
          <w:smallCaps w:val="0"/>
          <w:noProof/>
          <w:kern w:val="2"/>
          <w:sz w:val="24"/>
          <w:szCs w:val="24"/>
          <w14:ligatures w14:val="standardContextual"/>
        </w:rPr>
        <w:tab/>
      </w:r>
      <w:r>
        <w:rPr>
          <w:noProof/>
        </w:rPr>
        <w:t>Seuil d’acceptabilité</w:t>
      </w:r>
      <w:r>
        <w:rPr>
          <w:noProof/>
        </w:rPr>
        <w:tab/>
      </w:r>
      <w:r>
        <w:rPr>
          <w:noProof/>
        </w:rPr>
        <w:fldChar w:fldCharType="begin"/>
      </w:r>
      <w:r>
        <w:rPr>
          <w:noProof/>
        </w:rPr>
        <w:instrText xml:space="preserve"> PAGEREF _Toc220410590 \h </w:instrText>
      </w:r>
      <w:r>
        <w:rPr>
          <w:noProof/>
        </w:rPr>
      </w:r>
      <w:r>
        <w:rPr>
          <w:noProof/>
        </w:rPr>
        <w:fldChar w:fldCharType="separate"/>
      </w:r>
      <w:r>
        <w:rPr>
          <w:noProof/>
        </w:rPr>
        <w:t>3</w:t>
      </w:r>
      <w:r>
        <w:rPr>
          <w:noProof/>
        </w:rPr>
        <w:fldChar w:fldCharType="end"/>
      </w:r>
    </w:p>
    <w:p w14:paraId="25305F17" w14:textId="0FEEC5A9" w:rsidR="0088493B" w:rsidRDefault="0088493B">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6B2313">
        <w:rPr>
          <w:noProof/>
        </w:rPr>
        <w:t>2.2</w:t>
      </w:r>
      <w:r>
        <w:rPr>
          <w:rFonts w:asciiTheme="minorHAnsi" w:eastAsiaTheme="minorEastAsia" w:hAnsiTheme="minorHAnsi" w:cstheme="minorBidi"/>
          <w:smallCaps w:val="0"/>
          <w:noProof/>
          <w:kern w:val="2"/>
          <w:sz w:val="24"/>
          <w:szCs w:val="24"/>
          <w14:ligatures w14:val="standardContextual"/>
        </w:rPr>
        <w:tab/>
      </w:r>
      <w:r>
        <w:rPr>
          <w:noProof/>
        </w:rPr>
        <w:t>Qualité et pertinence du pilotage pour chaque prestation</w:t>
      </w:r>
      <w:r>
        <w:rPr>
          <w:noProof/>
        </w:rPr>
        <w:tab/>
      </w:r>
      <w:r>
        <w:rPr>
          <w:noProof/>
        </w:rPr>
        <w:fldChar w:fldCharType="begin"/>
      </w:r>
      <w:r>
        <w:rPr>
          <w:noProof/>
        </w:rPr>
        <w:instrText xml:space="preserve"> PAGEREF _Toc220410591 \h </w:instrText>
      </w:r>
      <w:r>
        <w:rPr>
          <w:noProof/>
        </w:rPr>
      </w:r>
      <w:r>
        <w:rPr>
          <w:noProof/>
        </w:rPr>
        <w:fldChar w:fldCharType="separate"/>
      </w:r>
      <w:r>
        <w:rPr>
          <w:noProof/>
        </w:rPr>
        <w:t>3</w:t>
      </w:r>
      <w:r>
        <w:rPr>
          <w:noProof/>
        </w:rPr>
        <w:fldChar w:fldCharType="end"/>
      </w:r>
    </w:p>
    <w:p w14:paraId="4BBCB9FD" w14:textId="63A66258"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2.2.1</w:t>
      </w:r>
      <w:r>
        <w:rPr>
          <w:rFonts w:asciiTheme="minorHAnsi" w:eastAsiaTheme="minorEastAsia" w:hAnsiTheme="minorHAnsi" w:cstheme="minorBidi"/>
          <w:i w:val="0"/>
          <w:iCs w:val="0"/>
          <w:noProof/>
          <w:kern w:val="2"/>
          <w:sz w:val="24"/>
          <w:szCs w:val="24"/>
          <w14:ligatures w14:val="standardContextual"/>
        </w:rPr>
        <w:tab/>
      </w:r>
      <w:r>
        <w:rPr>
          <w:noProof/>
        </w:rPr>
        <w:t>Délai de mise en œuvre du Webservices</w:t>
      </w:r>
      <w:r>
        <w:rPr>
          <w:noProof/>
        </w:rPr>
        <w:tab/>
      </w:r>
      <w:r>
        <w:rPr>
          <w:noProof/>
        </w:rPr>
        <w:fldChar w:fldCharType="begin"/>
      </w:r>
      <w:r>
        <w:rPr>
          <w:noProof/>
        </w:rPr>
        <w:instrText xml:space="preserve"> PAGEREF _Toc220410592 \h </w:instrText>
      </w:r>
      <w:r>
        <w:rPr>
          <w:noProof/>
        </w:rPr>
      </w:r>
      <w:r>
        <w:rPr>
          <w:noProof/>
        </w:rPr>
        <w:fldChar w:fldCharType="separate"/>
      </w:r>
      <w:r>
        <w:rPr>
          <w:noProof/>
        </w:rPr>
        <w:t>3</w:t>
      </w:r>
      <w:r>
        <w:rPr>
          <w:noProof/>
        </w:rPr>
        <w:fldChar w:fldCharType="end"/>
      </w:r>
    </w:p>
    <w:p w14:paraId="22380770" w14:textId="04781C6B"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2.2.2</w:t>
      </w:r>
      <w:r>
        <w:rPr>
          <w:rFonts w:asciiTheme="minorHAnsi" w:eastAsiaTheme="minorEastAsia" w:hAnsiTheme="minorHAnsi" w:cstheme="minorBidi"/>
          <w:i w:val="0"/>
          <w:iCs w:val="0"/>
          <w:noProof/>
          <w:kern w:val="2"/>
          <w:sz w:val="24"/>
          <w:szCs w:val="24"/>
          <w14:ligatures w14:val="standardContextual"/>
        </w:rPr>
        <w:tab/>
      </w:r>
      <w:r>
        <w:rPr>
          <w:noProof/>
        </w:rPr>
        <w:t>Encadrement non œuvrant</w:t>
      </w:r>
      <w:r>
        <w:rPr>
          <w:noProof/>
        </w:rPr>
        <w:tab/>
      </w:r>
      <w:r>
        <w:rPr>
          <w:noProof/>
        </w:rPr>
        <w:fldChar w:fldCharType="begin"/>
      </w:r>
      <w:r>
        <w:rPr>
          <w:noProof/>
        </w:rPr>
        <w:instrText xml:space="preserve"> PAGEREF _Toc220410593 \h </w:instrText>
      </w:r>
      <w:r>
        <w:rPr>
          <w:noProof/>
        </w:rPr>
      </w:r>
      <w:r>
        <w:rPr>
          <w:noProof/>
        </w:rPr>
        <w:fldChar w:fldCharType="separate"/>
      </w:r>
      <w:r>
        <w:rPr>
          <w:noProof/>
        </w:rPr>
        <w:t>3</w:t>
      </w:r>
      <w:r>
        <w:rPr>
          <w:noProof/>
        </w:rPr>
        <w:fldChar w:fldCharType="end"/>
      </w:r>
    </w:p>
    <w:p w14:paraId="5A821613" w14:textId="48787D83"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2.2.3</w:t>
      </w:r>
      <w:r>
        <w:rPr>
          <w:rFonts w:asciiTheme="minorHAnsi" w:eastAsiaTheme="minorEastAsia" w:hAnsiTheme="minorHAnsi" w:cstheme="minorBidi"/>
          <w:i w:val="0"/>
          <w:iCs w:val="0"/>
          <w:noProof/>
          <w:kern w:val="2"/>
          <w:sz w:val="24"/>
          <w:szCs w:val="24"/>
          <w14:ligatures w14:val="standardContextual"/>
        </w:rPr>
        <w:tab/>
      </w:r>
      <w:r>
        <w:rPr>
          <w:noProof/>
        </w:rPr>
        <w:t>Politique qualité pour chaque prestation multiservices</w:t>
      </w:r>
      <w:r>
        <w:rPr>
          <w:noProof/>
        </w:rPr>
        <w:tab/>
      </w:r>
      <w:r>
        <w:rPr>
          <w:noProof/>
        </w:rPr>
        <w:fldChar w:fldCharType="begin"/>
      </w:r>
      <w:r>
        <w:rPr>
          <w:noProof/>
        </w:rPr>
        <w:instrText xml:space="preserve"> PAGEREF _Toc220410594 \h </w:instrText>
      </w:r>
      <w:r>
        <w:rPr>
          <w:noProof/>
        </w:rPr>
      </w:r>
      <w:r>
        <w:rPr>
          <w:noProof/>
        </w:rPr>
        <w:fldChar w:fldCharType="separate"/>
      </w:r>
      <w:r>
        <w:rPr>
          <w:noProof/>
        </w:rPr>
        <w:t>4</w:t>
      </w:r>
      <w:r>
        <w:rPr>
          <w:noProof/>
        </w:rPr>
        <w:fldChar w:fldCharType="end"/>
      </w:r>
    </w:p>
    <w:p w14:paraId="4B95AE32" w14:textId="687E2D9E"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2.2.4</w:t>
      </w:r>
      <w:r>
        <w:rPr>
          <w:rFonts w:asciiTheme="minorHAnsi" w:eastAsiaTheme="minorEastAsia" w:hAnsiTheme="minorHAnsi" w:cstheme="minorBidi"/>
          <w:i w:val="0"/>
          <w:iCs w:val="0"/>
          <w:noProof/>
          <w:kern w:val="2"/>
          <w:sz w:val="24"/>
          <w:szCs w:val="24"/>
          <w14:ligatures w14:val="standardContextual"/>
        </w:rPr>
        <w:tab/>
      </w:r>
      <w:r>
        <w:rPr>
          <w:noProof/>
        </w:rPr>
        <w:t>Gestion des absences et du remplacement des agents</w:t>
      </w:r>
      <w:r>
        <w:rPr>
          <w:noProof/>
        </w:rPr>
        <w:tab/>
      </w:r>
      <w:r>
        <w:rPr>
          <w:noProof/>
        </w:rPr>
        <w:fldChar w:fldCharType="begin"/>
      </w:r>
      <w:r>
        <w:rPr>
          <w:noProof/>
        </w:rPr>
        <w:instrText xml:space="preserve"> PAGEREF _Toc220410595 \h </w:instrText>
      </w:r>
      <w:r>
        <w:rPr>
          <w:noProof/>
        </w:rPr>
      </w:r>
      <w:r>
        <w:rPr>
          <w:noProof/>
        </w:rPr>
        <w:fldChar w:fldCharType="separate"/>
      </w:r>
      <w:r>
        <w:rPr>
          <w:noProof/>
        </w:rPr>
        <w:t>4</w:t>
      </w:r>
      <w:r>
        <w:rPr>
          <w:noProof/>
        </w:rPr>
        <w:fldChar w:fldCharType="end"/>
      </w:r>
    </w:p>
    <w:p w14:paraId="48487F18" w14:textId="2CFF242C"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2.2.5</w:t>
      </w:r>
      <w:r>
        <w:rPr>
          <w:rFonts w:asciiTheme="minorHAnsi" w:eastAsiaTheme="minorEastAsia" w:hAnsiTheme="minorHAnsi" w:cstheme="minorBidi"/>
          <w:i w:val="0"/>
          <w:iCs w:val="0"/>
          <w:noProof/>
          <w:kern w:val="2"/>
          <w:sz w:val="24"/>
          <w:szCs w:val="24"/>
          <w14:ligatures w14:val="standardContextual"/>
        </w:rPr>
        <w:tab/>
      </w:r>
      <w:r>
        <w:rPr>
          <w:noProof/>
        </w:rPr>
        <w:t>En cas de pandémie</w:t>
      </w:r>
      <w:r>
        <w:rPr>
          <w:noProof/>
        </w:rPr>
        <w:tab/>
      </w:r>
      <w:r>
        <w:rPr>
          <w:noProof/>
        </w:rPr>
        <w:fldChar w:fldCharType="begin"/>
      </w:r>
      <w:r>
        <w:rPr>
          <w:noProof/>
        </w:rPr>
        <w:instrText xml:space="preserve"> PAGEREF _Toc220410596 \h </w:instrText>
      </w:r>
      <w:r>
        <w:rPr>
          <w:noProof/>
        </w:rPr>
      </w:r>
      <w:r>
        <w:rPr>
          <w:noProof/>
        </w:rPr>
        <w:fldChar w:fldCharType="separate"/>
      </w:r>
      <w:r>
        <w:rPr>
          <w:noProof/>
        </w:rPr>
        <w:t>4</w:t>
      </w:r>
      <w:r>
        <w:rPr>
          <w:noProof/>
        </w:rPr>
        <w:fldChar w:fldCharType="end"/>
      </w:r>
    </w:p>
    <w:p w14:paraId="204087C6" w14:textId="606892A7" w:rsidR="0088493B" w:rsidRDefault="0088493B">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6B2313">
        <w:rPr>
          <w:noProof/>
        </w:rPr>
        <w:t>2.3</w:t>
      </w:r>
      <w:r>
        <w:rPr>
          <w:rFonts w:asciiTheme="minorHAnsi" w:eastAsiaTheme="minorEastAsia" w:hAnsiTheme="minorHAnsi" w:cstheme="minorBidi"/>
          <w:smallCaps w:val="0"/>
          <w:noProof/>
          <w:kern w:val="2"/>
          <w:sz w:val="24"/>
          <w:szCs w:val="24"/>
          <w14:ligatures w14:val="standardContextual"/>
        </w:rPr>
        <w:tab/>
      </w:r>
      <w:r>
        <w:rPr>
          <w:noProof/>
        </w:rPr>
        <w:t>Qualité et pertinence des moyens humains et de l’organisation dédiée à l’exécution du marché</w:t>
      </w:r>
      <w:r>
        <w:rPr>
          <w:noProof/>
        </w:rPr>
        <w:tab/>
      </w:r>
      <w:r>
        <w:rPr>
          <w:noProof/>
        </w:rPr>
        <w:fldChar w:fldCharType="begin"/>
      </w:r>
      <w:r>
        <w:rPr>
          <w:noProof/>
        </w:rPr>
        <w:instrText xml:space="preserve"> PAGEREF _Toc220410597 \h </w:instrText>
      </w:r>
      <w:r>
        <w:rPr>
          <w:noProof/>
        </w:rPr>
      </w:r>
      <w:r>
        <w:rPr>
          <w:noProof/>
        </w:rPr>
        <w:fldChar w:fldCharType="separate"/>
      </w:r>
      <w:r>
        <w:rPr>
          <w:noProof/>
        </w:rPr>
        <w:t>4</w:t>
      </w:r>
      <w:r>
        <w:rPr>
          <w:noProof/>
        </w:rPr>
        <w:fldChar w:fldCharType="end"/>
      </w:r>
    </w:p>
    <w:p w14:paraId="66A5786A" w14:textId="6D3AB58C"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2.3.1</w:t>
      </w:r>
      <w:r>
        <w:rPr>
          <w:rFonts w:asciiTheme="minorHAnsi" w:eastAsiaTheme="minorEastAsia" w:hAnsiTheme="minorHAnsi" w:cstheme="minorBidi"/>
          <w:i w:val="0"/>
          <w:iCs w:val="0"/>
          <w:noProof/>
          <w:kern w:val="2"/>
          <w:sz w:val="24"/>
          <w:szCs w:val="24"/>
          <w14:ligatures w14:val="standardContextual"/>
        </w:rPr>
        <w:tab/>
      </w:r>
      <w:r>
        <w:rPr>
          <w:noProof/>
        </w:rPr>
        <w:t>Personnel œuvrant sur les sites</w:t>
      </w:r>
      <w:r>
        <w:rPr>
          <w:noProof/>
        </w:rPr>
        <w:tab/>
      </w:r>
      <w:r>
        <w:rPr>
          <w:noProof/>
        </w:rPr>
        <w:fldChar w:fldCharType="begin"/>
      </w:r>
      <w:r>
        <w:rPr>
          <w:noProof/>
        </w:rPr>
        <w:instrText xml:space="preserve"> PAGEREF _Toc220410598 \h </w:instrText>
      </w:r>
      <w:r>
        <w:rPr>
          <w:noProof/>
        </w:rPr>
      </w:r>
      <w:r>
        <w:rPr>
          <w:noProof/>
        </w:rPr>
        <w:fldChar w:fldCharType="separate"/>
      </w:r>
      <w:r>
        <w:rPr>
          <w:noProof/>
        </w:rPr>
        <w:t>4</w:t>
      </w:r>
      <w:r>
        <w:rPr>
          <w:noProof/>
        </w:rPr>
        <w:fldChar w:fldCharType="end"/>
      </w:r>
    </w:p>
    <w:p w14:paraId="75097144" w14:textId="2700C7F5"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2.3.2</w:t>
      </w:r>
      <w:r>
        <w:rPr>
          <w:rFonts w:asciiTheme="minorHAnsi" w:eastAsiaTheme="minorEastAsia" w:hAnsiTheme="minorHAnsi" w:cstheme="minorBidi"/>
          <w:i w:val="0"/>
          <w:iCs w:val="0"/>
          <w:noProof/>
          <w:kern w:val="2"/>
          <w:sz w:val="24"/>
          <w:szCs w:val="24"/>
          <w14:ligatures w14:val="standardContextual"/>
        </w:rPr>
        <w:tab/>
      </w:r>
      <w:r>
        <w:rPr>
          <w:noProof/>
        </w:rPr>
        <w:t>Formation du personnel</w:t>
      </w:r>
      <w:r>
        <w:rPr>
          <w:noProof/>
        </w:rPr>
        <w:tab/>
      </w:r>
      <w:r>
        <w:rPr>
          <w:noProof/>
        </w:rPr>
        <w:fldChar w:fldCharType="begin"/>
      </w:r>
      <w:r>
        <w:rPr>
          <w:noProof/>
        </w:rPr>
        <w:instrText xml:space="preserve"> PAGEREF _Toc220410599 \h </w:instrText>
      </w:r>
      <w:r>
        <w:rPr>
          <w:noProof/>
        </w:rPr>
      </w:r>
      <w:r>
        <w:rPr>
          <w:noProof/>
        </w:rPr>
        <w:fldChar w:fldCharType="separate"/>
      </w:r>
      <w:r>
        <w:rPr>
          <w:noProof/>
        </w:rPr>
        <w:t>5</w:t>
      </w:r>
      <w:r>
        <w:rPr>
          <w:noProof/>
        </w:rPr>
        <w:fldChar w:fldCharType="end"/>
      </w:r>
    </w:p>
    <w:p w14:paraId="064B3A17" w14:textId="0210394D"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2.3.3</w:t>
      </w:r>
      <w:r>
        <w:rPr>
          <w:rFonts w:asciiTheme="minorHAnsi" w:eastAsiaTheme="minorEastAsia" w:hAnsiTheme="minorHAnsi" w:cstheme="minorBidi"/>
          <w:i w:val="0"/>
          <w:iCs w:val="0"/>
          <w:noProof/>
          <w:kern w:val="2"/>
          <w:sz w:val="24"/>
          <w:szCs w:val="24"/>
          <w14:ligatures w14:val="standardContextual"/>
        </w:rPr>
        <w:tab/>
      </w:r>
      <w:r>
        <w:rPr>
          <w:noProof/>
        </w:rPr>
        <w:t>Sécurité des personnes</w:t>
      </w:r>
      <w:r>
        <w:rPr>
          <w:noProof/>
        </w:rPr>
        <w:tab/>
      </w:r>
      <w:r>
        <w:rPr>
          <w:noProof/>
        </w:rPr>
        <w:fldChar w:fldCharType="begin"/>
      </w:r>
      <w:r>
        <w:rPr>
          <w:noProof/>
        </w:rPr>
        <w:instrText xml:space="preserve"> PAGEREF _Toc220410600 \h </w:instrText>
      </w:r>
      <w:r>
        <w:rPr>
          <w:noProof/>
        </w:rPr>
      </w:r>
      <w:r>
        <w:rPr>
          <w:noProof/>
        </w:rPr>
        <w:fldChar w:fldCharType="separate"/>
      </w:r>
      <w:r>
        <w:rPr>
          <w:noProof/>
        </w:rPr>
        <w:t>5</w:t>
      </w:r>
      <w:r>
        <w:rPr>
          <w:noProof/>
        </w:rPr>
        <w:fldChar w:fldCharType="end"/>
      </w:r>
    </w:p>
    <w:p w14:paraId="0F00258D" w14:textId="29B82F61"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2.3.4</w:t>
      </w:r>
      <w:r>
        <w:rPr>
          <w:rFonts w:asciiTheme="minorHAnsi" w:eastAsiaTheme="minorEastAsia" w:hAnsiTheme="minorHAnsi" w:cstheme="minorBidi"/>
          <w:i w:val="0"/>
          <w:iCs w:val="0"/>
          <w:noProof/>
          <w:kern w:val="2"/>
          <w:sz w:val="24"/>
          <w:szCs w:val="24"/>
          <w14:ligatures w14:val="standardContextual"/>
        </w:rPr>
        <w:tab/>
      </w:r>
      <w:r>
        <w:rPr>
          <w:noProof/>
        </w:rPr>
        <w:t>Fiche de poste</w:t>
      </w:r>
      <w:r>
        <w:rPr>
          <w:noProof/>
        </w:rPr>
        <w:tab/>
      </w:r>
      <w:r>
        <w:rPr>
          <w:noProof/>
        </w:rPr>
        <w:fldChar w:fldCharType="begin"/>
      </w:r>
      <w:r>
        <w:rPr>
          <w:noProof/>
        </w:rPr>
        <w:instrText xml:space="preserve"> PAGEREF _Toc220410601 \h </w:instrText>
      </w:r>
      <w:r>
        <w:rPr>
          <w:noProof/>
        </w:rPr>
      </w:r>
      <w:r>
        <w:rPr>
          <w:noProof/>
        </w:rPr>
        <w:fldChar w:fldCharType="separate"/>
      </w:r>
      <w:r>
        <w:rPr>
          <w:noProof/>
        </w:rPr>
        <w:t>5</w:t>
      </w:r>
      <w:r>
        <w:rPr>
          <w:noProof/>
        </w:rPr>
        <w:fldChar w:fldCharType="end"/>
      </w:r>
    </w:p>
    <w:p w14:paraId="13AD579C" w14:textId="4EEB52A1"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2.3.5</w:t>
      </w:r>
      <w:r>
        <w:rPr>
          <w:rFonts w:asciiTheme="minorHAnsi" w:eastAsiaTheme="minorEastAsia" w:hAnsiTheme="minorHAnsi" w:cstheme="minorBidi"/>
          <w:i w:val="0"/>
          <w:iCs w:val="0"/>
          <w:noProof/>
          <w:kern w:val="2"/>
          <w:sz w:val="24"/>
          <w:szCs w:val="24"/>
          <w14:ligatures w14:val="standardContextual"/>
        </w:rPr>
        <w:tab/>
      </w:r>
      <w:r>
        <w:rPr>
          <w:noProof/>
        </w:rPr>
        <w:t>Planning des prestations périodiques</w:t>
      </w:r>
      <w:r>
        <w:rPr>
          <w:noProof/>
        </w:rPr>
        <w:tab/>
      </w:r>
      <w:r>
        <w:rPr>
          <w:noProof/>
        </w:rPr>
        <w:fldChar w:fldCharType="begin"/>
      </w:r>
      <w:r>
        <w:rPr>
          <w:noProof/>
        </w:rPr>
        <w:instrText xml:space="preserve"> PAGEREF _Toc220410602 \h </w:instrText>
      </w:r>
      <w:r>
        <w:rPr>
          <w:noProof/>
        </w:rPr>
      </w:r>
      <w:r>
        <w:rPr>
          <w:noProof/>
        </w:rPr>
        <w:fldChar w:fldCharType="separate"/>
      </w:r>
      <w:r>
        <w:rPr>
          <w:noProof/>
        </w:rPr>
        <w:t>5</w:t>
      </w:r>
      <w:r>
        <w:rPr>
          <w:noProof/>
        </w:rPr>
        <w:fldChar w:fldCharType="end"/>
      </w:r>
    </w:p>
    <w:p w14:paraId="7C06B6C9" w14:textId="589AB207" w:rsidR="0088493B" w:rsidRDefault="0088493B">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6B2313">
        <w:rPr>
          <w:noProof/>
        </w:rPr>
        <w:t>2.4</w:t>
      </w:r>
      <w:r>
        <w:rPr>
          <w:rFonts w:asciiTheme="minorHAnsi" w:eastAsiaTheme="minorEastAsia" w:hAnsiTheme="minorHAnsi" w:cstheme="minorBidi"/>
          <w:smallCaps w:val="0"/>
          <w:noProof/>
          <w:kern w:val="2"/>
          <w:sz w:val="24"/>
          <w:szCs w:val="24"/>
          <w14:ligatures w14:val="standardContextual"/>
        </w:rPr>
        <w:tab/>
      </w:r>
      <w:r>
        <w:rPr>
          <w:noProof/>
        </w:rPr>
        <w:t>Qualité et pertinence des moyens techniques affectés aux prestations</w:t>
      </w:r>
      <w:r>
        <w:rPr>
          <w:noProof/>
        </w:rPr>
        <w:tab/>
      </w:r>
      <w:r>
        <w:rPr>
          <w:noProof/>
        </w:rPr>
        <w:fldChar w:fldCharType="begin"/>
      </w:r>
      <w:r>
        <w:rPr>
          <w:noProof/>
        </w:rPr>
        <w:instrText xml:space="preserve"> PAGEREF _Toc220410603 \h </w:instrText>
      </w:r>
      <w:r>
        <w:rPr>
          <w:noProof/>
        </w:rPr>
      </w:r>
      <w:r>
        <w:rPr>
          <w:noProof/>
        </w:rPr>
        <w:fldChar w:fldCharType="separate"/>
      </w:r>
      <w:r>
        <w:rPr>
          <w:noProof/>
        </w:rPr>
        <w:t>5</w:t>
      </w:r>
      <w:r>
        <w:rPr>
          <w:noProof/>
        </w:rPr>
        <w:fldChar w:fldCharType="end"/>
      </w:r>
    </w:p>
    <w:p w14:paraId="289F4949" w14:textId="13FDD358"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2.4.1</w:t>
      </w:r>
      <w:r>
        <w:rPr>
          <w:rFonts w:asciiTheme="minorHAnsi" w:eastAsiaTheme="minorEastAsia" w:hAnsiTheme="minorHAnsi" w:cstheme="minorBidi"/>
          <w:i w:val="0"/>
          <w:iCs w:val="0"/>
          <w:noProof/>
          <w:kern w:val="2"/>
          <w:sz w:val="24"/>
          <w:szCs w:val="24"/>
          <w14:ligatures w14:val="standardContextual"/>
        </w:rPr>
        <w:tab/>
      </w:r>
      <w:r>
        <w:rPr>
          <w:noProof/>
        </w:rPr>
        <w:t>Moyens matériels pour chaque type de prestation multiservices</w:t>
      </w:r>
      <w:r>
        <w:rPr>
          <w:noProof/>
        </w:rPr>
        <w:tab/>
      </w:r>
      <w:r>
        <w:rPr>
          <w:noProof/>
        </w:rPr>
        <w:fldChar w:fldCharType="begin"/>
      </w:r>
      <w:r>
        <w:rPr>
          <w:noProof/>
        </w:rPr>
        <w:instrText xml:space="preserve"> PAGEREF _Toc220410604 \h </w:instrText>
      </w:r>
      <w:r>
        <w:rPr>
          <w:noProof/>
        </w:rPr>
      </w:r>
      <w:r>
        <w:rPr>
          <w:noProof/>
        </w:rPr>
        <w:fldChar w:fldCharType="separate"/>
      </w:r>
      <w:r>
        <w:rPr>
          <w:noProof/>
        </w:rPr>
        <w:t>5</w:t>
      </w:r>
      <w:r>
        <w:rPr>
          <w:noProof/>
        </w:rPr>
        <w:fldChar w:fldCharType="end"/>
      </w:r>
    </w:p>
    <w:p w14:paraId="01CB5090" w14:textId="53599A45"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2.4.2</w:t>
      </w:r>
      <w:r>
        <w:rPr>
          <w:rFonts w:asciiTheme="minorHAnsi" w:eastAsiaTheme="minorEastAsia" w:hAnsiTheme="minorHAnsi" w:cstheme="minorBidi"/>
          <w:i w:val="0"/>
          <w:iCs w:val="0"/>
          <w:noProof/>
          <w:kern w:val="2"/>
          <w:sz w:val="24"/>
          <w:szCs w:val="24"/>
          <w14:ligatures w14:val="standardContextual"/>
        </w:rPr>
        <w:tab/>
      </w:r>
      <w:r>
        <w:rPr>
          <w:noProof/>
        </w:rPr>
        <w:t>Les produits</w:t>
      </w:r>
      <w:r>
        <w:rPr>
          <w:noProof/>
        </w:rPr>
        <w:tab/>
      </w:r>
      <w:r>
        <w:rPr>
          <w:noProof/>
        </w:rPr>
        <w:fldChar w:fldCharType="begin"/>
      </w:r>
      <w:r>
        <w:rPr>
          <w:noProof/>
        </w:rPr>
        <w:instrText xml:space="preserve"> PAGEREF _Toc220410605 \h </w:instrText>
      </w:r>
      <w:r>
        <w:rPr>
          <w:noProof/>
        </w:rPr>
      </w:r>
      <w:r>
        <w:rPr>
          <w:noProof/>
        </w:rPr>
        <w:fldChar w:fldCharType="separate"/>
      </w:r>
      <w:r>
        <w:rPr>
          <w:noProof/>
        </w:rPr>
        <w:t>6</w:t>
      </w:r>
      <w:r>
        <w:rPr>
          <w:noProof/>
        </w:rPr>
        <w:fldChar w:fldCharType="end"/>
      </w:r>
    </w:p>
    <w:p w14:paraId="6FDE4C06" w14:textId="625D693A" w:rsidR="0088493B" w:rsidRDefault="0088493B">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6B2313">
        <w:rPr>
          <w:noProof/>
        </w:rPr>
        <w:t>2.4.3</w:t>
      </w:r>
      <w:r>
        <w:rPr>
          <w:rFonts w:asciiTheme="minorHAnsi" w:eastAsiaTheme="minorEastAsia" w:hAnsiTheme="minorHAnsi" w:cstheme="minorBidi"/>
          <w:i w:val="0"/>
          <w:iCs w:val="0"/>
          <w:noProof/>
          <w:kern w:val="2"/>
          <w:sz w:val="24"/>
          <w:szCs w:val="24"/>
          <w14:ligatures w14:val="standardContextual"/>
        </w:rPr>
        <w:tab/>
      </w:r>
      <w:r>
        <w:rPr>
          <w:noProof/>
        </w:rPr>
        <w:t>Les équipements et consommables sanitaires</w:t>
      </w:r>
      <w:r>
        <w:rPr>
          <w:noProof/>
        </w:rPr>
        <w:tab/>
      </w:r>
      <w:r>
        <w:rPr>
          <w:noProof/>
        </w:rPr>
        <w:fldChar w:fldCharType="begin"/>
      </w:r>
      <w:r>
        <w:rPr>
          <w:noProof/>
        </w:rPr>
        <w:instrText xml:space="preserve"> PAGEREF _Toc220410606 \h </w:instrText>
      </w:r>
      <w:r>
        <w:rPr>
          <w:noProof/>
        </w:rPr>
      </w:r>
      <w:r>
        <w:rPr>
          <w:noProof/>
        </w:rPr>
        <w:fldChar w:fldCharType="separate"/>
      </w:r>
      <w:r>
        <w:rPr>
          <w:noProof/>
        </w:rPr>
        <w:t>6</w:t>
      </w:r>
      <w:r>
        <w:rPr>
          <w:noProof/>
        </w:rPr>
        <w:fldChar w:fldCharType="end"/>
      </w:r>
    </w:p>
    <w:p w14:paraId="3E17665D" w14:textId="2FAB74AD" w:rsidR="0088493B" w:rsidRDefault="0088493B">
      <w:pPr>
        <w:pStyle w:val="TM1"/>
        <w:tabs>
          <w:tab w:val="left" w:pos="480"/>
        </w:tabs>
        <w:rPr>
          <w:rFonts w:asciiTheme="minorHAnsi" w:eastAsiaTheme="minorEastAsia" w:hAnsiTheme="minorHAnsi" w:cstheme="minorBidi"/>
          <w:b w:val="0"/>
          <w:bCs w:val="0"/>
          <w:caps w:val="0"/>
          <w:noProof/>
          <w:kern w:val="2"/>
          <w:sz w:val="24"/>
          <w:szCs w:val="24"/>
          <w14:ligatures w14:val="standardContextual"/>
        </w:rPr>
      </w:pPr>
      <w:r w:rsidRPr="006B2313">
        <w:rPr>
          <w:rFonts w:cs="FranceTV Brown Light"/>
          <w:noProof/>
        </w:rPr>
        <w:t>3.</w:t>
      </w:r>
      <w:r>
        <w:rPr>
          <w:rFonts w:asciiTheme="minorHAnsi" w:eastAsiaTheme="minorEastAsia" w:hAnsiTheme="minorHAnsi" w:cstheme="minorBidi"/>
          <w:b w:val="0"/>
          <w:bCs w:val="0"/>
          <w:caps w:val="0"/>
          <w:noProof/>
          <w:kern w:val="2"/>
          <w:sz w:val="24"/>
          <w:szCs w:val="24"/>
          <w14:ligatures w14:val="standardContextual"/>
        </w:rPr>
        <w:tab/>
      </w:r>
      <w:r w:rsidRPr="006B2313">
        <w:rPr>
          <w:rFonts w:cs="FranceTV Brown Light"/>
          <w:noProof/>
        </w:rPr>
        <w:t>VALEUR RSE</w:t>
      </w:r>
      <w:r>
        <w:rPr>
          <w:noProof/>
        </w:rPr>
        <w:tab/>
      </w:r>
      <w:r>
        <w:rPr>
          <w:noProof/>
        </w:rPr>
        <w:fldChar w:fldCharType="begin"/>
      </w:r>
      <w:r>
        <w:rPr>
          <w:noProof/>
        </w:rPr>
        <w:instrText xml:space="preserve"> PAGEREF _Toc220410607 \h </w:instrText>
      </w:r>
      <w:r>
        <w:rPr>
          <w:noProof/>
        </w:rPr>
      </w:r>
      <w:r>
        <w:rPr>
          <w:noProof/>
        </w:rPr>
        <w:fldChar w:fldCharType="separate"/>
      </w:r>
      <w:r>
        <w:rPr>
          <w:noProof/>
        </w:rPr>
        <w:t>6</w:t>
      </w:r>
      <w:r>
        <w:rPr>
          <w:noProof/>
        </w:rPr>
        <w:fldChar w:fldCharType="end"/>
      </w:r>
    </w:p>
    <w:p w14:paraId="22BEC2A5" w14:textId="47143CEC" w:rsidR="0088493B" w:rsidRDefault="0088493B">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6B2313">
        <w:rPr>
          <w:noProof/>
        </w:rPr>
        <w:t>3.1</w:t>
      </w:r>
      <w:r>
        <w:rPr>
          <w:rFonts w:asciiTheme="minorHAnsi" w:eastAsiaTheme="minorEastAsia" w:hAnsiTheme="minorHAnsi" w:cstheme="minorBidi"/>
          <w:smallCaps w:val="0"/>
          <w:noProof/>
          <w:kern w:val="2"/>
          <w:sz w:val="24"/>
          <w:szCs w:val="24"/>
          <w14:ligatures w14:val="standardContextual"/>
        </w:rPr>
        <w:tab/>
      </w:r>
      <w:r>
        <w:rPr>
          <w:noProof/>
        </w:rPr>
        <w:t>Impact environnemental</w:t>
      </w:r>
      <w:r>
        <w:rPr>
          <w:noProof/>
        </w:rPr>
        <w:tab/>
      </w:r>
      <w:r>
        <w:rPr>
          <w:noProof/>
        </w:rPr>
        <w:fldChar w:fldCharType="begin"/>
      </w:r>
      <w:r>
        <w:rPr>
          <w:noProof/>
        </w:rPr>
        <w:instrText xml:space="preserve"> PAGEREF _Toc220410608 \h </w:instrText>
      </w:r>
      <w:r>
        <w:rPr>
          <w:noProof/>
        </w:rPr>
      </w:r>
      <w:r>
        <w:rPr>
          <w:noProof/>
        </w:rPr>
        <w:fldChar w:fldCharType="separate"/>
      </w:r>
      <w:r>
        <w:rPr>
          <w:noProof/>
        </w:rPr>
        <w:t>6</w:t>
      </w:r>
      <w:r>
        <w:rPr>
          <w:noProof/>
        </w:rPr>
        <w:fldChar w:fldCharType="end"/>
      </w:r>
    </w:p>
    <w:p w14:paraId="0B3E0B03" w14:textId="2567C271" w:rsidR="0088493B" w:rsidRDefault="0088493B">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6B2313">
        <w:rPr>
          <w:noProof/>
        </w:rPr>
        <w:t>3.2</w:t>
      </w:r>
      <w:r>
        <w:rPr>
          <w:rFonts w:asciiTheme="minorHAnsi" w:eastAsiaTheme="minorEastAsia" w:hAnsiTheme="minorHAnsi" w:cstheme="minorBidi"/>
          <w:smallCaps w:val="0"/>
          <w:noProof/>
          <w:kern w:val="2"/>
          <w:sz w:val="24"/>
          <w:szCs w:val="24"/>
          <w14:ligatures w14:val="standardContextual"/>
        </w:rPr>
        <w:tab/>
      </w:r>
      <w:r>
        <w:rPr>
          <w:noProof/>
        </w:rPr>
        <w:t>Actions sociétales</w:t>
      </w:r>
      <w:r>
        <w:rPr>
          <w:noProof/>
        </w:rPr>
        <w:tab/>
      </w:r>
      <w:r>
        <w:rPr>
          <w:noProof/>
        </w:rPr>
        <w:fldChar w:fldCharType="begin"/>
      </w:r>
      <w:r>
        <w:rPr>
          <w:noProof/>
        </w:rPr>
        <w:instrText xml:space="preserve"> PAGEREF _Toc220410609 \h </w:instrText>
      </w:r>
      <w:r>
        <w:rPr>
          <w:noProof/>
        </w:rPr>
      </w:r>
      <w:r>
        <w:rPr>
          <w:noProof/>
        </w:rPr>
        <w:fldChar w:fldCharType="separate"/>
      </w:r>
      <w:r>
        <w:rPr>
          <w:noProof/>
        </w:rPr>
        <w:t>7</w:t>
      </w:r>
      <w:r>
        <w:rPr>
          <w:noProof/>
        </w:rPr>
        <w:fldChar w:fldCharType="end"/>
      </w:r>
    </w:p>
    <w:p w14:paraId="6639281C" w14:textId="1306A8AE" w:rsidR="0088493B" w:rsidRDefault="0088493B">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6B2313">
        <w:rPr>
          <w:noProof/>
        </w:rPr>
        <w:t>3.3</w:t>
      </w:r>
      <w:r>
        <w:rPr>
          <w:rFonts w:asciiTheme="minorHAnsi" w:eastAsiaTheme="minorEastAsia" w:hAnsiTheme="minorHAnsi" w:cstheme="minorBidi"/>
          <w:smallCaps w:val="0"/>
          <w:noProof/>
          <w:kern w:val="2"/>
          <w:sz w:val="24"/>
          <w:szCs w:val="24"/>
          <w14:ligatures w14:val="standardContextual"/>
        </w:rPr>
        <w:tab/>
      </w:r>
      <w:r>
        <w:rPr>
          <w:noProof/>
        </w:rPr>
        <w:t>Actions éthiques/gouvernances</w:t>
      </w:r>
      <w:r>
        <w:rPr>
          <w:noProof/>
        </w:rPr>
        <w:tab/>
      </w:r>
      <w:r>
        <w:rPr>
          <w:noProof/>
        </w:rPr>
        <w:fldChar w:fldCharType="begin"/>
      </w:r>
      <w:r>
        <w:rPr>
          <w:noProof/>
        </w:rPr>
        <w:instrText xml:space="preserve"> PAGEREF _Toc220410610 \h </w:instrText>
      </w:r>
      <w:r>
        <w:rPr>
          <w:noProof/>
        </w:rPr>
      </w:r>
      <w:r>
        <w:rPr>
          <w:noProof/>
        </w:rPr>
        <w:fldChar w:fldCharType="separate"/>
      </w:r>
      <w:r>
        <w:rPr>
          <w:noProof/>
        </w:rPr>
        <w:t>7</w:t>
      </w:r>
      <w:r>
        <w:rPr>
          <w:noProof/>
        </w:rPr>
        <w:fldChar w:fldCharType="end"/>
      </w:r>
    </w:p>
    <w:p w14:paraId="41471CB0" w14:textId="39C4B8F4" w:rsidR="00052B4E" w:rsidRPr="007900DA" w:rsidRDefault="00024B03" w:rsidP="00175380">
      <w:pPr>
        <w:pStyle w:val="TM1"/>
        <w:rPr>
          <w:rFonts w:ascii="FranceTV Brown Light" w:hAnsi="FranceTV Brown Light" w:cs="FranceTV Brown Light"/>
        </w:rPr>
      </w:pPr>
      <w:r w:rsidRPr="007900DA">
        <w:rPr>
          <w:rFonts w:ascii="FranceTV Brown Light" w:hAnsi="FranceTV Brown Light" w:cs="FranceTV Brown Light"/>
        </w:rPr>
        <w:fldChar w:fldCharType="end"/>
      </w:r>
    </w:p>
    <w:p w14:paraId="60245F08" w14:textId="0132A664" w:rsidR="00FC2A06" w:rsidRDefault="00052B4E" w:rsidP="00AC1194">
      <w:pPr>
        <w:pStyle w:val="Titre1"/>
        <w:rPr>
          <w:rFonts w:cs="FranceTV Brown Light"/>
        </w:rPr>
      </w:pPr>
      <w:r w:rsidRPr="007900DA">
        <w:rPr>
          <w:rFonts w:cs="FranceTV Brown Light"/>
        </w:rPr>
        <w:br w:type="page"/>
      </w:r>
      <w:bookmarkStart w:id="0" w:name="_Toc220410588"/>
      <w:r w:rsidR="00726661">
        <w:rPr>
          <w:rFonts w:cs="FranceTV Brown Light"/>
        </w:rPr>
        <w:lastRenderedPageBreak/>
        <w:t>CONSIGNES A L’ATTENTION DES CANDIDATS</w:t>
      </w:r>
      <w:bookmarkEnd w:id="0"/>
    </w:p>
    <w:p w14:paraId="77EB9664" w14:textId="77777777" w:rsidR="00726661" w:rsidRDefault="00003FF0" w:rsidP="00003FF0">
      <w:r>
        <w:t xml:space="preserve">Le </w:t>
      </w:r>
      <w:r w:rsidR="00726661">
        <w:t>présent document constitue le cadre de réponse que les candidats doivent obligatoirement respecter pour argumenter leur offre technique.</w:t>
      </w:r>
    </w:p>
    <w:p w14:paraId="5681D972" w14:textId="77777777" w:rsidR="00726661" w:rsidRDefault="00726661" w:rsidP="00003FF0">
      <w:r>
        <w:t>Il sera rendu contractuel.</w:t>
      </w:r>
    </w:p>
    <w:p w14:paraId="7CAC794F" w14:textId="12AD8B61" w:rsidR="00634D9D" w:rsidRDefault="00634D9D" w:rsidP="00003FF0">
      <w:r>
        <w:t>Ce document et sa structure doivent être impérativement respectés dans leur intégrité afin de permettre l’analyse et la notation de l’offre du candidat au regard des critères de sélection énoncés dans le règlement de consultation.</w:t>
      </w:r>
      <w:r w:rsidR="00E74962">
        <w:t xml:space="preserve"> Le candidat ne fait aucun renvoi à son mémoire technique dans le cadre de réponse technique.</w:t>
      </w:r>
    </w:p>
    <w:p w14:paraId="58ABF3FA" w14:textId="77777777" w:rsidR="00B37AD4" w:rsidRDefault="00726661" w:rsidP="00003FF0">
      <w:r>
        <w:t>Tout autre document technique ne sera pas pris en compte pour analyser l’offre du candidat. Ainsi, seuls les éléments contenus dans ce cadre de réponse serviront à la notation des offres.</w:t>
      </w:r>
    </w:p>
    <w:p w14:paraId="22ADB803" w14:textId="38FD948A" w:rsidR="00C439A5" w:rsidRDefault="00B37AD4" w:rsidP="00003FF0">
      <w:r>
        <w:t>Le candidat doit répondre sur chaque point à préciser de façon claire, synthétique, explicite et illustré le cas échéant ; ses réponses constituant les él</w:t>
      </w:r>
      <w:r w:rsidR="00C439A5">
        <w:t xml:space="preserve">éments d’analyse et de notation de l’offre. </w:t>
      </w:r>
      <w:r w:rsidR="004871B1">
        <w:t>Les</w:t>
      </w:r>
      <w:r w:rsidR="00C439A5">
        <w:t xml:space="preserve"> tailles des cadres de réponses sont indicatives. </w:t>
      </w:r>
      <w:r w:rsidR="00E055D4">
        <w:t>L</w:t>
      </w:r>
      <w:r w:rsidR="00C439A5">
        <w:t xml:space="preserve">e candidat développe ses réponses à sa discrétion. Toutefois, la partie relative aux éléments de l’offre ne peut pas dépasser </w:t>
      </w:r>
      <w:r w:rsidR="00362C53">
        <w:t>5</w:t>
      </w:r>
      <w:r w:rsidR="00C439A5">
        <w:t xml:space="preserve">2 pages (ce qui correspond à </w:t>
      </w:r>
      <w:r w:rsidR="00362C53">
        <w:t>5</w:t>
      </w:r>
      <w:r w:rsidR="00C439A5">
        <w:t>0 pages de réponse, la première réponse étant ci-dessous en page 3). Dans le cas contraire, les pages au-delà de cette limite seront considérées comme des éléments irréguliers et ne seront donc pas examinées lors du dépouillement.</w:t>
      </w:r>
    </w:p>
    <w:p w14:paraId="0416F90C" w14:textId="76C27C35" w:rsidR="00C439A5" w:rsidRDefault="00E055D4" w:rsidP="00003FF0">
      <w:r>
        <w:t>L</w:t>
      </w:r>
      <w:r w:rsidR="00C439A5">
        <w:t>’offre doit être rédigée intégralement en français.</w:t>
      </w:r>
    </w:p>
    <w:p w14:paraId="7F7F9A02" w14:textId="77777777" w:rsidR="00E74962" w:rsidRDefault="00E74962" w:rsidP="00003FF0"/>
    <w:p w14:paraId="68F75784" w14:textId="65427B47" w:rsidR="00D56CA2" w:rsidRDefault="00E74962" w:rsidP="00003FF0">
      <w:r w:rsidRPr="00E74962">
        <w:t>Attention, dans le CCT, il est régulièrement indiqué de développer certains points dans le mémoire technique. Ce document, indépendant du présent document - cadre de réponse technique, est quasiment libre dans sa forme. La seule contrainte est de bien respecter les rubriques et sous-rubriques indiquées dans le CCT pour développer les points sur lesquels le Prestataire souhaite apporter des précisions.</w:t>
      </w:r>
    </w:p>
    <w:p w14:paraId="46CE94D6" w14:textId="77777777" w:rsidR="00D56CA2" w:rsidRDefault="00D56CA2" w:rsidP="00D56CA2">
      <w:pPr>
        <w:pStyle w:val="Titre1"/>
        <w:spacing w:before="120"/>
        <w:rPr>
          <w:rFonts w:cs="FranceTV Brown Light"/>
        </w:rPr>
      </w:pPr>
      <w:bookmarkStart w:id="1" w:name="_Toc220410589"/>
      <w:r>
        <w:rPr>
          <w:rFonts w:cs="FranceTV Brown Light"/>
        </w:rPr>
        <w:t>VALEUR TECHNIQUE</w:t>
      </w:r>
      <w:bookmarkEnd w:id="1"/>
    </w:p>
    <w:p w14:paraId="7E30A8FC" w14:textId="77777777" w:rsidR="00D56CA2" w:rsidRPr="00003FF0" w:rsidRDefault="00D56CA2" w:rsidP="00D56CA2">
      <w:pPr>
        <w:pStyle w:val="Titre2"/>
        <w:spacing w:before="120"/>
        <w:ind w:left="1134" w:hanging="567"/>
      </w:pPr>
      <w:bookmarkStart w:id="2" w:name="_Toc220410590"/>
      <w:r>
        <w:t>Seuil d’acceptabilité</w:t>
      </w:r>
      <w:bookmarkEnd w:id="2"/>
    </w:p>
    <w:tbl>
      <w:tblPr>
        <w:tblStyle w:val="Grilledutableau"/>
        <w:tblpPr w:leftFromText="141" w:rightFromText="141" w:vertAnchor="text" w:horzAnchor="margin" w:tblpY="-27"/>
        <w:tblW w:w="0" w:type="auto"/>
        <w:tblLook w:val="04A0" w:firstRow="1" w:lastRow="0" w:firstColumn="1" w:lastColumn="0" w:noHBand="0" w:noVBand="1"/>
      </w:tblPr>
      <w:tblGrid>
        <w:gridCol w:w="9061"/>
      </w:tblGrid>
      <w:tr w:rsidR="00D56CA2" w14:paraId="419F5606" w14:textId="77777777" w:rsidTr="00D56CA2">
        <w:tc>
          <w:tcPr>
            <w:tcW w:w="9061" w:type="dxa"/>
          </w:tcPr>
          <w:p w14:paraId="7FE307FB" w14:textId="5837F61B" w:rsidR="00D56CA2" w:rsidRPr="0032053B" w:rsidRDefault="00D56CA2" w:rsidP="00D56CA2">
            <w:r w:rsidRPr="0032053B">
              <w:t>Le seuil d’acceptabilité du niveau de qualité attendu</w:t>
            </w:r>
            <w:r w:rsidR="00362C53">
              <w:t>, pour la propreté,</w:t>
            </w:r>
            <w:r w:rsidRPr="0032053B">
              <w:t xml:space="preserve"> défini par France Télévisions est de </w:t>
            </w:r>
            <w:r w:rsidR="0088493B">
              <w:t>90</w:t>
            </w:r>
            <w:r w:rsidRPr="0032053B">
              <w:t>% de conformité minimum pour un contrôle prévu au plan de contrôles.</w:t>
            </w:r>
          </w:p>
          <w:p w14:paraId="43B62DC8" w14:textId="77777777" w:rsidR="00D56CA2" w:rsidRPr="0032053B" w:rsidRDefault="00D56CA2" w:rsidP="00D56CA2"/>
          <w:p w14:paraId="3F072667" w14:textId="77777777" w:rsidR="00D56CA2" w:rsidRPr="0032053B" w:rsidRDefault="00D56CA2" w:rsidP="00D56CA2">
            <w:r w:rsidRPr="0032053B">
              <w:t>Toutefois, Le candidat s’engage à respecter un seuil d’acceptabilité du niveau de qualité attendu de :              %</w:t>
            </w:r>
          </w:p>
          <w:p w14:paraId="1059019B" w14:textId="77777777" w:rsidR="00D56CA2" w:rsidRPr="00E055D4" w:rsidRDefault="00D56CA2" w:rsidP="00D56CA2"/>
        </w:tc>
      </w:tr>
    </w:tbl>
    <w:p w14:paraId="690349C4" w14:textId="4E910CB8" w:rsidR="00D56CA2" w:rsidRPr="00003FF0" w:rsidRDefault="00362C53" w:rsidP="00D56CA2">
      <w:pPr>
        <w:pStyle w:val="Titre2"/>
        <w:spacing w:before="120"/>
        <w:ind w:left="1134" w:hanging="567"/>
      </w:pPr>
      <w:bookmarkStart w:id="3" w:name="_Toc220410591"/>
      <w:r>
        <w:t>Qualité et pertinence du pilotage pour chaque prestation</w:t>
      </w:r>
      <w:bookmarkEnd w:id="3"/>
    </w:p>
    <w:p w14:paraId="55B2EB4C" w14:textId="7157ECCC" w:rsidR="00446172" w:rsidRPr="00E055D4" w:rsidRDefault="00446172" w:rsidP="00446172">
      <w:pPr>
        <w:pStyle w:val="Titre3"/>
        <w:spacing w:before="120"/>
        <w:ind w:left="1701" w:hanging="567"/>
      </w:pPr>
      <w:bookmarkStart w:id="4" w:name="_Toc220410592"/>
      <w:r>
        <w:t>Délai de mise en œuvre du Webservices</w:t>
      </w:r>
      <w:bookmarkEnd w:id="4"/>
    </w:p>
    <w:p w14:paraId="4BF9B0D4" w14:textId="6E20694C" w:rsidR="00446172" w:rsidRPr="00000807" w:rsidRDefault="00446172" w:rsidP="00446172">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rsidRPr="00446172">
        <w:t xml:space="preserve">indique la date au plus tard sur laquelle il s’engage. Cette date ne peut pas être postérieure à celle demandée par </w:t>
      </w:r>
      <w:r>
        <w:t>France Télévisions dans le CCT (</w:t>
      </w:r>
      <w:r w:rsidRPr="00446172">
        <w:t>au plus tard 3 mois après la prise d’effet du marché</w:t>
      </w:r>
      <w:r>
        <w:t>)</w:t>
      </w:r>
      <w:r w:rsidR="003A4F09">
        <w:t> ;</w:t>
      </w:r>
    </w:p>
    <w:p w14:paraId="45019646" w14:textId="77777777" w:rsidR="00446172" w:rsidRPr="00000807" w:rsidRDefault="00446172" w:rsidP="0044617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DE4AC09" w14:textId="74E1D4AE" w:rsidR="00446172" w:rsidRPr="00000807" w:rsidRDefault="00446172" w:rsidP="0044617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8A897DF" w14:textId="77777777" w:rsidR="00446172" w:rsidRDefault="00446172" w:rsidP="00446172"/>
    <w:p w14:paraId="3E31DA24" w14:textId="0937B964" w:rsidR="00D56CA2" w:rsidRPr="00E055D4" w:rsidRDefault="00D56CA2" w:rsidP="00D56CA2">
      <w:pPr>
        <w:pStyle w:val="Titre3"/>
        <w:spacing w:before="120"/>
        <w:ind w:left="1701" w:hanging="567"/>
      </w:pPr>
      <w:bookmarkStart w:id="5" w:name="_Toc220410593"/>
      <w:r>
        <w:lastRenderedPageBreak/>
        <w:t xml:space="preserve">Encadrement non </w:t>
      </w:r>
      <w:bookmarkStart w:id="6" w:name="_Hlk163639829"/>
      <w:r>
        <w:t>œuvrant</w:t>
      </w:r>
      <w:bookmarkEnd w:id="5"/>
      <w:bookmarkEnd w:id="6"/>
    </w:p>
    <w:p w14:paraId="198A6D2C" w14:textId="6F38B802"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l</w:t>
      </w:r>
      <w:r w:rsidRPr="00000807">
        <w:rPr>
          <w:noProof/>
        </w:rPr>
        <w:t xml:space="preserve">’organisation </w:t>
      </w:r>
      <w:r>
        <w:rPr>
          <w:noProof/>
        </w:rPr>
        <w:t xml:space="preserve">de l’encadrement non </w:t>
      </w:r>
      <w:r w:rsidR="00446172">
        <w:rPr>
          <w:rFonts w:ascii="Calibri" w:hAnsi="Calibri" w:cs="Calibri"/>
          <w:noProof/>
        </w:rPr>
        <w:t>œ</w:t>
      </w:r>
      <w:r w:rsidR="00446172">
        <w:rPr>
          <w:noProof/>
        </w:rPr>
        <w:t>uv</w:t>
      </w:r>
      <w:r>
        <w:rPr>
          <w:noProof/>
        </w:rPr>
        <w:t xml:space="preserve">rant pour chaque site de FTV </w:t>
      </w:r>
      <w:r w:rsidR="002F3A43">
        <w:rPr>
          <w:noProof/>
        </w:rPr>
        <w:t xml:space="preserve">et par prestations multiservices </w:t>
      </w:r>
      <w:r>
        <w:rPr>
          <w:noProof/>
        </w:rPr>
        <w:t xml:space="preserve">(qualification, nombre, </w:t>
      </w:r>
      <w:r w:rsidRPr="00071708">
        <w:rPr>
          <w:noProof/>
        </w:rPr>
        <w:t>jours et horaires d’intervention</w:t>
      </w:r>
      <w:r>
        <w:rPr>
          <w:noProof/>
        </w:rPr>
        <w:t>, nombre d’heures mensuelles, missions)</w:t>
      </w:r>
      <w:r w:rsidRPr="00000807">
        <w:rPr>
          <w:noProof/>
        </w:rPr>
        <w:t>.</w:t>
      </w:r>
    </w:p>
    <w:p w14:paraId="6E8AFF82"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EE25E20" w14:textId="1C675749" w:rsidR="00D56CA2" w:rsidRPr="00000807" w:rsidRDefault="00D56CA2" w:rsidP="00701281">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D41DAF9"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27A6B48"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D72877F"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DC4BA8C"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F357B86"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1D0CED2"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BF76F25" w14:textId="77777777" w:rsidR="00D56CA2" w:rsidRDefault="00D56CA2" w:rsidP="00003FF0"/>
    <w:p w14:paraId="75233EC9" w14:textId="4DA6CEA4" w:rsidR="00D56CA2" w:rsidRPr="00E055D4" w:rsidRDefault="00D56CA2" w:rsidP="00D56CA2">
      <w:pPr>
        <w:pStyle w:val="Titre3"/>
        <w:spacing w:before="120"/>
        <w:ind w:left="1701" w:hanging="567"/>
      </w:pPr>
      <w:bookmarkStart w:id="7" w:name="_Toc220410594"/>
      <w:r>
        <w:lastRenderedPageBreak/>
        <w:t>Politique qualité</w:t>
      </w:r>
      <w:r w:rsidR="00446172">
        <w:t xml:space="preserve"> </w:t>
      </w:r>
      <w:bookmarkStart w:id="8" w:name="_Hlk218319168"/>
      <w:r w:rsidR="00446172">
        <w:t>pour chaque prestation</w:t>
      </w:r>
      <w:r w:rsidR="00701281">
        <w:t xml:space="preserve"> multiservices</w:t>
      </w:r>
      <w:bookmarkEnd w:id="7"/>
      <w:bookmarkEnd w:id="8"/>
    </w:p>
    <w:p w14:paraId="204D225B" w14:textId="0571970D" w:rsidR="00655933"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détaille</w:t>
      </w:r>
      <w:r w:rsidR="00446172">
        <w:t>, pour chaque prestation de multiservices,</w:t>
      </w:r>
      <w:r>
        <w:t xml:space="preserve"> l</w:t>
      </w:r>
      <w:r>
        <w:rPr>
          <w:noProof/>
        </w:rPr>
        <w:t>es points suivants :</w:t>
      </w:r>
    </w:p>
    <w:p w14:paraId="4A2BC3F1" w14:textId="77777777" w:rsidR="00655933"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a) Organisatio</w:t>
      </w:r>
      <w:r w:rsidRPr="00000807">
        <w:rPr>
          <w:noProof/>
        </w:rPr>
        <w:t xml:space="preserve">n </w:t>
      </w:r>
      <w:r>
        <w:rPr>
          <w:noProof/>
        </w:rPr>
        <w:t>et méthodologie des auto-contrôles,</w:t>
      </w:r>
    </w:p>
    <w:p w14:paraId="0C08C7F3" w14:textId="00B7638D" w:rsidR="00655933"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b) Moyens humains et techniques de contrôles du personnel sur les sites (respect des horaires, tenue, équipements de sécurité</w:t>
      </w:r>
      <w:r w:rsidR="00446172">
        <w:rPr>
          <w:noProof/>
        </w:rPr>
        <w:t>, certifica</w:t>
      </w:r>
      <w:r w:rsidR="00701281">
        <w:rPr>
          <w:noProof/>
        </w:rPr>
        <w:t>tion biocide</w:t>
      </w:r>
      <w:r>
        <w:rPr>
          <w:noProof/>
        </w:rPr>
        <w:t>),</w:t>
      </w:r>
    </w:p>
    <w:p w14:paraId="47EB6F1F" w14:textId="77777777" w:rsidR="00655933"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c) Les moyens de suivi des prestations (réalisation, suivi qualité, reporting, …),</w:t>
      </w:r>
    </w:p>
    <w:p w14:paraId="2E12DACB"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jc w:val="left"/>
      </w:pPr>
      <w:r>
        <w:rPr>
          <w:noProof/>
        </w:rPr>
        <w:t>d) Méthologoie proposée pour vérification et contrôle du résultat pour la gestion des réclamations</w:t>
      </w:r>
      <w:r w:rsidRPr="00000807">
        <w:rPr>
          <w:noProof/>
        </w:rPr>
        <w:t>.</w:t>
      </w:r>
    </w:p>
    <w:p w14:paraId="2460721E"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306B09B"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2B1FDA1"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15BE2BB"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D15E03A"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ECA515D" w14:textId="1F3B3EC8" w:rsidR="00091AC9" w:rsidRPr="00E055D4" w:rsidRDefault="00091AC9" w:rsidP="00655933">
      <w:pPr>
        <w:pStyle w:val="Titre3"/>
        <w:spacing w:before="120"/>
        <w:ind w:left="1701" w:hanging="567"/>
      </w:pPr>
      <w:bookmarkStart w:id="9" w:name="_Toc220410595"/>
      <w:r>
        <w:t>Gestion des absences</w:t>
      </w:r>
      <w:r w:rsidR="00E83AA3">
        <w:t xml:space="preserve"> et du remplacement des agents</w:t>
      </w:r>
      <w:bookmarkEnd w:id="9"/>
    </w:p>
    <w:p w14:paraId="3A22D54C" w14:textId="77777777" w:rsidR="00091AC9"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détaille l</w:t>
      </w:r>
      <w:r>
        <w:rPr>
          <w:noProof/>
        </w:rPr>
        <w:t>es points suivants :</w:t>
      </w:r>
    </w:p>
    <w:p w14:paraId="655D9B86" w14:textId="474C6B36" w:rsidR="00091AC9"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a) </w:t>
      </w:r>
      <w:r w:rsidR="006B51FC">
        <w:rPr>
          <w:noProof/>
        </w:rPr>
        <w:t>Gestion des absences programmées</w:t>
      </w:r>
      <w:r w:rsidR="00E83AA3">
        <w:rPr>
          <w:noProof/>
        </w:rPr>
        <w:t xml:space="preserve"> et du remplacement</w:t>
      </w:r>
      <w:r>
        <w:rPr>
          <w:noProof/>
        </w:rPr>
        <w:t>,</w:t>
      </w:r>
    </w:p>
    <w:p w14:paraId="29CF3134" w14:textId="0C9F709C" w:rsidR="0042515F"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b) </w:t>
      </w:r>
      <w:r w:rsidR="006B51FC">
        <w:rPr>
          <w:noProof/>
        </w:rPr>
        <w:t>Gestion des absences non programmées</w:t>
      </w:r>
      <w:r w:rsidR="00E83AA3">
        <w:rPr>
          <w:noProof/>
        </w:rPr>
        <w:t xml:space="preserve"> et du remplacement</w:t>
      </w:r>
      <w:r w:rsidR="0042515F">
        <w:rPr>
          <w:noProof/>
        </w:rPr>
        <w:t>,</w:t>
      </w:r>
    </w:p>
    <w:p w14:paraId="3463BA6F" w14:textId="20A2F263" w:rsidR="00091AC9" w:rsidRPr="00000807" w:rsidRDefault="0042515F" w:rsidP="00091AC9">
      <w:pPr>
        <w:keepNext/>
        <w:pBdr>
          <w:top w:val="single" w:sz="4" w:space="1" w:color="auto"/>
          <w:left w:val="single" w:sz="4" w:space="4" w:color="auto"/>
          <w:bottom w:val="single" w:sz="4" w:space="1" w:color="auto"/>
          <w:right w:val="single" w:sz="4" w:space="4" w:color="auto"/>
        </w:pBdr>
        <w:tabs>
          <w:tab w:val="left" w:leader="middleDot" w:pos="9072"/>
        </w:tabs>
        <w:jc w:val="left"/>
      </w:pPr>
      <w:r>
        <w:rPr>
          <w:noProof/>
        </w:rPr>
        <w:t>c) Gestion des départs / retraites</w:t>
      </w:r>
      <w:r w:rsidR="00071708">
        <w:rPr>
          <w:noProof/>
        </w:rPr>
        <w:t>.</w:t>
      </w:r>
    </w:p>
    <w:p w14:paraId="787070A1" w14:textId="77777777" w:rsidR="00091AC9" w:rsidRPr="00000807"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C9DD44A" w14:textId="77777777" w:rsidR="00091AC9" w:rsidRPr="00000807"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DE5E1D8" w14:textId="77777777" w:rsidR="00091AC9" w:rsidRPr="00000807"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715CF79" w14:textId="77777777" w:rsidR="00091AC9" w:rsidRPr="00000807"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AC50AAE" w14:textId="1DF9C0BF" w:rsidR="00091AC9" w:rsidRPr="00000807" w:rsidRDefault="006B51FC" w:rsidP="00701281">
      <w:pPr>
        <w:keepNext/>
        <w:pBdr>
          <w:top w:val="single" w:sz="4" w:space="1" w:color="auto"/>
          <w:left w:val="single" w:sz="4" w:space="4" w:color="auto"/>
          <w:bottom w:val="single" w:sz="4" w:space="1" w:color="auto"/>
          <w:right w:val="single" w:sz="4" w:space="4" w:color="auto"/>
        </w:pBdr>
        <w:tabs>
          <w:tab w:val="left" w:leader="middleDot" w:pos="9072"/>
        </w:tabs>
      </w:pPr>
      <w:r>
        <w:tab/>
      </w:r>
    </w:p>
    <w:p w14:paraId="10AF396B" w14:textId="378284D7" w:rsidR="006B51FC" w:rsidRDefault="006B51FC" w:rsidP="00091AC9">
      <w:pPr>
        <w:keepNext/>
        <w:pBdr>
          <w:top w:val="single" w:sz="4" w:space="1" w:color="auto"/>
          <w:left w:val="single" w:sz="4" w:space="4" w:color="auto"/>
          <w:bottom w:val="single" w:sz="4" w:space="1" w:color="auto"/>
          <w:right w:val="single" w:sz="4" w:space="4" w:color="auto"/>
        </w:pBdr>
        <w:tabs>
          <w:tab w:val="left" w:leader="middleDot" w:pos="9072"/>
        </w:tabs>
      </w:pPr>
      <w:r>
        <w:tab/>
      </w:r>
    </w:p>
    <w:p w14:paraId="4145C504" w14:textId="637C4F3E" w:rsidR="00301CED" w:rsidRPr="00E055D4" w:rsidRDefault="00301CED" w:rsidP="00655933">
      <w:pPr>
        <w:pStyle w:val="Titre3"/>
        <w:spacing w:before="120"/>
        <w:ind w:left="1701" w:hanging="567"/>
      </w:pPr>
      <w:bookmarkStart w:id="10" w:name="_Toc220410596"/>
      <w:r>
        <w:t>En cas de pandémie</w:t>
      </w:r>
      <w:bookmarkEnd w:id="10"/>
    </w:p>
    <w:p w14:paraId="1C925C21" w14:textId="19546E9F" w:rsidR="00301CED" w:rsidRPr="00000807" w:rsidRDefault="00301CED"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l</w:t>
      </w:r>
      <w:r w:rsidR="0042515F">
        <w:t>a méthodologie et les moyens appliquées (désinfection des points de contact, des locaux, …)</w:t>
      </w:r>
      <w:r>
        <w:rPr>
          <w:noProof/>
        </w:rPr>
        <w:t>.</w:t>
      </w:r>
    </w:p>
    <w:p w14:paraId="3229ADB0" w14:textId="4861C8B7" w:rsidR="0042515F" w:rsidRDefault="0042515F" w:rsidP="00301CED">
      <w:pPr>
        <w:keepNext/>
        <w:pBdr>
          <w:top w:val="single" w:sz="4" w:space="1" w:color="auto"/>
          <w:left w:val="single" w:sz="4" w:space="4" w:color="auto"/>
          <w:bottom w:val="single" w:sz="4" w:space="1" w:color="auto"/>
          <w:right w:val="single" w:sz="4" w:space="4" w:color="auto"/>
        </w:pBdr>
        <w:tabs>
          <w:tab w:val="left" w:leader="middleDot" w:pos="9072"/>
        </w:tabs>
      </w:pPr>
      <w:r>
        <w:tab/>
      </w:r>
    </w:p>
    <w:p w14:paraId="064962D9" w14:textId="6A5E02EC" w:rsidR="0042515F" w:rsidRDefault="0042515F" w:rsidP="00301CED">
      <w:pPr>
        <w:keepNext/>
        <w:pBdr>
          <w:top w:val="single" w:sz="4" w:space="1" w:color="auto"/>
          <w:left w:val="single" w:sz="4" w:space="4" w:color="auto"/>
          <w:bottom w:val="single" w:sz="4" w:space="1" w:color="auto"/>
          <w:right w:val="single" w:sz="4" w:space="4" w:color="auto"/>
        </w:pBdr>
        <w:tabs>
          <w:tab w:val="left" w:leader="middleDot" w:pos="9072"/>
        </w:tabs>
      </w:pPr>
      <w:r>
        <w:tab/>
      </w:r>
    </w:p>
    <w:p w14:paraId="35E5119D" w14:textId="03F91939"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FE193A5" w14:textId="77777777"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BE9F216" w14:textId="77777777"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8F92B54" w14:textId="77777777"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1F4C9BB" w14:textId="627F9229" w:rsidR="00301CED" w:rsidRPr="00000807" w:rsidRDefault="00301CED" w:rsidP="00701281">
      <w:pPr>
        <w:keepNext/>
        <w:pBdr>
          <w:top w:val="single" w:sz="4" w:space="1" w:color="auto"/>
          <w:left w:val="single" w:sz="4" w:space="4" w:color="auto"/>
          <w:bottom w:val="single" w:sz="4" w:space="1" w:color="auto"/>
          <w:right w:val="single" w:sz="4" w:space="4" w:color="auto"/>
        </w:pBdr>
        <w:tabs>
          <w:tab w:val="left" w:leader="middleDot" w:pos="9072"/>
        </w:tabs>
      </w:pPr>
      <w:r>
        <w:tab/>
      </w:r>
    </w:p>
    <w:p w14:paraId="5D564F6B" w14:textId="77777777"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CE03FF7" w14:textId="43B022FF" w:rsidR="006B51FC" w:rsidRPr="00003FF0" w:rsidRDefault="006B51FC" w:rsidP="00655933">
      <w:pPr>
        <w:pStyle w:val="Titre2"/>
        <w:spacing w:before="120"/>
        <w:ind w:left="1134" w:hanging="567"/>
      </w:pPr>
      <w:bookmarkStart w:id="11" w:name="_Toc220410597"/>
      <w:r>
        <w:t>Qualité et pertinence des moyens humains et de l</w:t>
      </w:r>
      <w:r w:rsidR="00E83AA3">
        <w:t>’organisation dédiée à l’exécution du marché</w:t>
      </w:r>
      <w:bookmarkEnd w:id="11"/>
    </w:p>
    <w:p w14:paraId="63C6B56C" w14:textId="7C634321" w:rsidR="00E83AA3" w:rsidRPr="00E055D4" w:rsidRDefault="00071708" w:rsidP="00655933">
      <w:pPr>
        <w:pStyle w:val="Titre3"/>
        <w:spacing w:before="120"/>
        <w:ind w:left="1701" w:hanging="567"/>
      </w:pPr>
      <w:bookmarkStart w:id="12" w:name="_Toc220410598"/>
      <w:r>
        <w:t>Personnel œuvrant</w:t>
      </w:r>
      <w:r w:rsidR="00E83AA3">
        <w:t xml:space="preserve"> sur les sites</w:t>
      </w:r>
      <w:bookmarkEnd w:id="12"/>
    </w:p>
    <w:p w14:paraId="1521D0E2" w14:textId="3E73642A" w:rsidR="00E83AA3"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détaille, par site, l</w:t>
      </w:r>
      <w:r w:rsidR="00071708">
        <w:t>’</w:t>
      </w:r>
      <w:r>
        <w:rPr>
          <w:noProof/>
        </w:rPr>
        <w:t>organisation du personnel</w:t>
      </w:r>
      <w:r w:rsidR="00071708" w:rsidRPr="00071708">
        <w:t xml:space="preserve"> </w:t>
      </w:r>
      <w:r w:rsidR="00071708" w:rsidRPr="00071708">
        <w:rPr>
          <w:noProof/>
        </w:rPr>
        <w:t>œuvrant</w:t>
      </w:r>
      <w:r w:rsidR="00071708">
        <w:rPr>
          <w:noProof/>
        </w:rPr>
        <w:t xml:space="preserve"> </w:t>
      </w:r>
      <w:r>
        <w:rPr>
          <w:noProof/>
        </w:rPr>
        <w:t>(nombre, qualification</w:t>
      </w:r>
      <w:r w:rsidR="00071708">
        <w:rPr>
          <w:noProof/>
        </w:rPr>
        <w:t>, jours et horaires d’intervention, nombre d’heures mensuelles)</w:t>
      </w:r>
      <w:r>
        <w:rPr>
          <w:noProof/>
        </w:rPr>
        <w:t> :</w:t>
      </w:r>
    </w:p>
    <w:p w14:paraId="25E8F753" w14:textId="5BCA72E3" w:rsidR="00E83AA3"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a) </w:t>
      </w:r>
      <w:r w:rsidR="00071708">
        <w:rPr>
          <w:noProof/>
        </w:rPr>
        <w:t>Pour l’entretien couran</w:t>
      </w:r>
      <w:r w:rsidR="007427D0">
        <w:rPr>
          <w:noProof/>
        </w:rPr>
        <w:t>t,</w:t>
      </w:r>
      <w:r w:rsidR="00701281">
        <w:rPr>
          <w:noProof/>
        </w:rPr>
        <w:t xml:space="preserve"> avec </w:t>
      </w:r>
      <w:r w:rsidR="007427D0">
        <w:rPr>
          <w:noProof/>
        </w:rPr>
        <w:t>la permanence de propreté des locaux communs et sociaux,</w:t>
      </w:r>
      <w:r w:rsidR="00701281">
        <w:rPr>
          <w:noProof/>
        </w:rPr>
        <w:t xml:space="preserve"> </w:t>
      </w:r>
      <w:r w:rsidR="007427D0">
        <w:rPr>
          <w:noProof/>
        </w:rPr>
        <w:t>les prestations hors pass (MFTV),</w:t>
      </w:r>
      <w:r w:rsidR="00701281">
        <w:rPr>
          <w:noProof/>
        </w:rPr>
        <w:t xml:space="preserve"> </w:t>
      </w:r>
      <w:r w:rsidR="007427D0">
        <w:rPr>
          <w:noProof/>
        </w:rPr>
        <w:t>la prestation garage (MFTV).</w:t>
      </w:r>
    </w:p>
    <w:p w14:paraId="08920E98" w14:textId="7A784A54" w:rsidR="00701281" w:rsidRDefault="00701281"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b) Pour la vitrerie.</w:t>
      </w:r>
    </w:p>
    <w:p w14:paraId="6E476B84" w14:textId="6525FA5B" w:rsidR="00701281" w:rsidRDefault="00701281"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c) Pour le traitement des nuisibles</w:t>
      </w:r>
      <w:r w:rsidR="003A4F09">
        <w:rPr>
          <w:noProof/>
        </w:rPr>
        <w:t xml:space="preserve"> avec copie des agréments des intervenants</w:t>
      </w:r>
      <w:r>
        <w:rPr>
          <w:noProof/>
        </w:rPr>
        <w:t>.</w:t>
      </w:r>
    </w:p>
    <w:p w14:paraId="2265ED1A" w14:textId="591E817B" w:rsidR="00701281" w:rsidRDefault="00701281"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d) Pour la gestion des fontaines à eau.</w:t>
      </w:r>
    </w:p>
    <w:p w14:paraId="70A416BD" w14:textId="2FD1057B" w:rsidR="00701281" w:rsidRPr="00000807" w:rsidRDefault="00701281"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e) Pour les espaces verts.</w:t>
      </w:r>
    </w:p>
    <w:p w14:paraId="3D51C7AE" w14:textId="77777777" w:rsidR="00E83AA3" w:rsidRPr="00000807"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56639DA" w14:textId="77777777" w:rsidR="00E83AA3" w:rsidRPr="00000807"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pPr>
      <w:bookmarkStart w:id="13" w:name="_Hlk218323052"/>
      <w:r w:rsidRPr="00000807">
        <w:tab/>
      </w:r>
      <w:bookmarkEnd w:id="13"/>
    </w:p>
    <w:p w14:paraId="3DC6194B" w14:textId="6A573863" w:rsidR="00E83AA3" w:rsidRPr="00000807" w:rsidRDefault="002F3A43" w:rsidP="00E83AA3">
      <w:pPr>
        <w:keepNext/>
        <w:pBdr>
          <w:top w:val="single" w:sz="4" w:space="1" w:color="auto"/>
          <w:left w:val="single" w:sz="4" w:space="4" w:color="auto"/>
          <w:bottom w:val="single" w:sz="4" w:space="1" w:color="auto"/>
          <w:right w:val="single" w:sz="4" w:space="4" w:color="auto"/>
        </w:pBdr>
        <w:tabs>
          <w:tab w:val="left" w:leader="middleDot" w:pos="9072"/>
        </w:tabs>
      </w:pPr>
      <w:r w:rsidRPr="002F3A43">
        <w:tab/>
      </w:r>
      <w:r w:rsidR="00E83AA3" w:rsidRPr="00000807">
        <w:tab/>
      </w:r>
    </w:p>
    <w:p w14:paraId="73C51574" w14:textId="77777777" w:rsidR="00E83AA3" w:rsidRPr="00000807"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AD500B8" w14:textId="77777777" w:rsidR="00E83AA3"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pPr>
      <w:r>
        <w:tab/>
      </w:r>
    </w:p>
    <w:p w14:paraId="4B4B3678" w14:textId="006EECB4" w:rsidR="0042515F" w:rsidRPr="00E055D4" w:rsidRDefault="0042515F" w:rsidP="00655933">
      <w:pPr>
        <w:pStyle w:val="Titre3"/>
        <w:spacing w:before="120"/>
        <w:ind w:left="1701" w:hanging="567"/>
      </w:pPr>
      <w:bookmarkStart w:id="14" w:name="_Toc220410599"/>
      <w:r>
        <w:lastRenderedPageBreak/>
        <w:t>Formation du personnel</w:t>
      </w:r>
      <w:bookmarkEnd w:id="14"/>
    </w:p>
    <w:p w14:paraId="600A3EDC" w14:textId="2F2C6CE5" w:rsidR="0042515F"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détaille</w:t>
      </w:r>
      <w:r w:rsidR="00701281">
        <w:t>, pour chaque prestation multiservices,</w:t>
      </w:r>
      <w:r>
        <w:t xml:space="preserve"> l</w:t>
      </w:r>
      <w:r>
        <w:rPr>
          <w:noProof/>
        </w:rPr>
        <w:t xml:space="preserve">es formations qu’il </w:t>
      </w:r>
      <w:r w:rsidR="00B30EA7">
        <w:rPr>
          <w:noProof/>
        </w:rPr>
        <w:t>s’engage à mettre en place aurès de son personnel au démarrage et tout au long du marché</w:t>
      </w:r>
      <w:r>
        <w:rPr>
          <w:noProof/>
        </w:rPr>
        <w:t> :</w:t>
      </w:r>
    </w:p>
    <w:p w14:paraId="251F8713" w14:textId="3D1C6179" w:rsidR="00B30EA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a) </w:t>
      </w:r>
      <w:r w:rsidR="00B30EA7">
        <w:rPr>
          <w:noProof/>
        </w:rPr>
        <w:t xml:space="preserve">Pour le personnel non </w:t>
      </w:r>
      <w:r w:rsidR="00B30EA7" w:rsidRPr="00B30EA7">
        <w:rPr>
          <w:noProof/>
        </w:rPr>
        <w:t>œuvrant</w:t>
      </w:r>
      <w:r w:rsidR="00B30EA7">
        <w:rPr>
          <w:noProof/>
        </w:rPr>
        <w:t>,</w:t>
      </w:r>
    </w:p>
    <w:p w14:paraId="012463BC" w14:textId="4E59B33F"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jc w:val="left"/>
      </w:pPr>
      <w:r>
        <w:rPr>
          <w:noProof/>
        </w:rPr>
        <w:t xml:space="preserve">b) </w:t>
      </w:r>
      <w:r w:rsidR="00B30EA7">
        <w:rPr>
          <w:noProof/>
        </w:rPr>
        <w:t>Pour le personnel</w:t>
      </w:r>
      <w:r w:rsidR="00B30EA7" w:rsidRPr="00B30EA7">
        <w:t xml:space="preserve"> </w:t>
      </w:r>
      <w:r w:rsidR="00B30EA7" w:rsidRPr="00B30EA7">
        <w:rPr>
          <w:noProof/>
        </w:rPr>
        <w:t>œuvrant</w:t>
      </w:r>
      <w:r>
        <w:rPr>
          <w:noProof/>
        </w:rPr>
        <w:t>.</w:t>
      </w:r>
    </w:p>
    <w:p w14:paraId="6C12D02D" w14:textId="77777777"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8C946FC" w14:textId="77777777"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CB5017F" w14:textId="77777777"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70737B5" w14:textId="77777777"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9DB71C5" w14:textId="55627D7B" w:rsidR="0042515F" w:rsidRPr="00000807" w:rsidRDefault="0042515F" w:rsidP="00914F40">
      <w:pPr>
        <w:keepNext/>
        <w:pBdr>
          <w:top w:val="single" w:sz="4" w:space="1" w:color="auto"/>
          <w:left w:val="single" w:sz="4" w:space="4" w:color="auto"/>
          <w:bottom w:val="single" w:sz="4" w:space="1" w:color="auto"/>
          <w:right w:val="single" w:sz="4" w:space="4" w:color="auto"/>
        </w:pBdr>
        <w:tabs>
          <w:tab w:val="left" w:leader="middleDot" w:pos="9072"/>
        </w:tabs>
      </w:pPr>
      <w:r>
        <w:tab/>
      </w:r>
    </w:p>
    <w:p w14:paraId="12A862D1" w14:textId="77777777" w:rsidR="0042515F"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tab/>
      </w:r>
    </w:p>
    <w:p w14:paraId="5B7B1E7B" w14:textId="47C864A3" w:rsidR="00B30EA7" w:rsidRPr="00E055D4" w:rsidRDefault="00B30EA7" w:rsidP="00655933">
      <w:pPr>
        <w:pStyle w:val="Titre3"/>
        <w:spacing w:before="120"/>
        <w:ind w:left="1701" w:hanging="567"/>
      </w:pPr>
      <w:bookmarkStart w:id="15" w:name="_Toc220410600"/>
      <w:r>
        <w:t>Sécurité des personnes</w:t>
      </w:r>
      <w:bookmarkEnd w:id="15"/>
    </w:p>
    <w:p w14:paraId="38B051CE" w14:textId="1CDF44E5" w:rsidR="00B30EA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 xml:space="preserve">détaille </w:t>
      </w:r>
      <w:r w:rsidR="00914F40">
        <w:t xml:space="preserve">pour chaque prestation multiservices, </w:t>
      </w:r>
      <w:r>
        <w:t>l</w:t>
      </w:r>
      <w:r>
        <w:rPr>
          <w:noProof/>
        </w:rPr>
        <w:t>es points suivants :</w:t>
      </w:r>
    </w:p>
    <w:p w14:paraId="5F3F181D" w14:textId="39E5C849" w:rsidR="00B30EA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a) Les différentes procédure, mesures et/ou actions qu’il envisage de mettre en œuvre pour assurer la sécurité des personnes,</w:t>
      </w:r>
    </w:p>
    <w:p w14:paraId="3B96C102" w14:textId="77777777" w:rsidR="00B30EA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b) Les modalités qu’il envisage de mettre en œuvre pour faire respecter par son personnel les consignes de sécurité,</w:t>
      </w:r>
    </w:p>
    <w:p w14:paraId="128CE6EE" w14:textId="306EDF0B"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jc w:val="left"/>
      </w:pPr>
      <w:r>
        <w:rPr>
          <w:noProof/>
        </w:rPr>
        <w:t>c) les moyens mis en œuvre pour assurer la réglementation concernant les travailleurs isolés</w:t>
      </w:r>
      <w:r w:rsidR="00AA3EFC">
        <w:rPr>
          <w:noProof/>
        </w:rPr>
        <w:t xml:space="preserve"> (</w:t>
      </w:r>
      <w:r>
        <w:rPr>
          <w:noProof/>
        </w:rPr>
        <w:t>personnel</w:t>
      </w:r>
      <w:r w:rsidRPr="00B30EA7">
        <w:t xml:space="preserve"> </w:t>
      </w:r>
      <w:r w:rsidRPr="00B30EA7">
        <w:rPr>
          <w:noProof/>
        </w:rPr>
        <w:t>œuvrant</w:t>
      </w:r>
      <w:r w:rsidR="00AA3EFC">
        <w:rPr>
          <w:noProof/>
        </w:rPr>
        <w:t xml:space="preserve"> de nuit- prestations hors pass et permanence studios)</w:t>
      </w:r>
      <w:r>
        <w:rPr>
          <w:noProof/>
        </w:rPr>
        <w:t>.</w:t>
      </w:r>
    </w:p>
    <w:p w14:paraId="4283FC7F" w14:textId="77777777"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C7A6B47" w14:textId="77777777"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F726625" w14:textId="77777777"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2C59419" w14:textId="77777777"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A65D9E7" w14:textId="0430CBE5" w:rsidR="00AA3EFC" w:rsidRPr="00E055D4" w:rsidRDefault="00AA3EFC" w:rsidP="00655933">
      <w:pPr>
        <w:pStyle w:val="Titre3"/>
        <w:spacing w:before="120"/>
        <w:ind w:left="1701" w:hanging="567"/>
      </w:pPr>
      <w:bookmarkStart w:id="16" w:name="_Toc220410601"/>
      <w:r>
        <w:t>Fiche de poste</w:t>
      </w:r>
      <w:bookmarkEnd w:id="16"/>
    </w:p>
    <w:p w14:paraId="630CCD03" w14:textId="1E9EFBC6"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transmet une fiche de poste (exemple de fiche de poste en rapport avec le marché</w:t>
      </w:r>
      <w:r w:rsidR="00914F40">
        <w:t xml:space="preserve"> multiservices</w:t>
      </w:r>
      <w:r>
        <w:t>)</w:t>
      </w:r>
      <w:r>
        <w:rPr>
          <w:noProof/>
        </w:rPr>
        <w:t>.</w:t>
      </w:r>
    </w:p>
    <w:p w14:paraId="216A2C92" w14:textId="44587782"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0CEDF934" w14:textId="10ED880D"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1CEB036F" w14:textId="03891BB1"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443A5E8B" w14:textId="3DF7F4EC"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40BD006A" w14:textId="6C7BCE3C"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7D21D1C4" w14:textId="09B12C37" w:rsidR="00AA3EFC" w:rsidRPr="00000807" w:rsidRDefault="00AA3EFC" w:rsidP="00914F40">
      <w:pPr>
        <w:keepNext/>
        <w:pBdr>
          <w:top w:val="single" w:sz="4" w:space="1" w:color="auto"/>
          <w:left w:val="single" w:sz="4" w:space="4" w:color="auto"/>
          <w:bottom w:val="single" w:sz="4" w:space="1" w:color="auto"/>
          <w:right w:val="single" w:sz="4" w:space="4" w:color="auto"/>
        </w:pBdr>
        <w:tabs>
          <w:tab w:val="left" w:leader="middleDot" w:pos="9072"/>
        </w:tabs>
      </w:pPr>
      <w:r>
        <w:tab/>
      </w:r>
    </w:p>
    <w:p w14:paraId="157938B4"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6810577"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EBB8948"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B516CF6" w14:textId="10FD6560" w:rsidR="00AA3EFC" w:rsidRPr="00E055D4" w:rsidRDefault="00AA3EFC" w:rsidP="00AA3EFC">
      <w:pPr>
        <w:pStyle w:val="Titre3"/>
        <w:ind w:left="1701" w:hanging="567"/>
      </w:pPr>
      <w:bookmarkStart w:id="17" w:name="_Toc220410602"/>
      <w:r>
        <w:t>Planning des prestations périodiques</w:t>
      </w:r>
      <w:bookmarkEnd w:id="17"/>
    </w:p>
    <w:p w14:paraId="458FB508" w14:textId="24883284"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transmet un planning des prestations périodiques</w:t>
      </w:r>
      <w:r w:rsidR="00914F40">
        <w:t xml:space="preserve"> pour chaque prestation multiservices</w:t>
      </w:r>
      <w:r>
        <w:rPr>
          <w:noProof/>
        </w:rPr>
        <w:t>.</w:t>
      </w:r>
    </w:p>
    <w:p w14:paraId="3520CFC5" w14:textId="77777777"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46CF8691" w14:textId="77777777"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6207EDCE" w14:textId="5408CD63" w:rsidR="00AA3EFC" w:rsidRDefault="00AA3EFC" w:rsidP="00914F40">
      <w:pPr>
        <w:keepNext/>
        <w:pBdr>
          <w:top w:val="single" w:sz="4" w:space="1" w:color="auto"/>
          <w:left w:val="single" w:sz="4" w:space="4" w:color="auto"/>
          <w:bottom w:val="single" w:sz="4" w:space="1" w:color="auto"/>
          <w:right w:val="single" w:sz="4" w:space="4" w:color="auto"/>
        </w:pBdr>
        <w:tabs>
          <w:tab w:val="left" w:leader="middleDot" w:pos="9072"/>
        </w:tabs>
      </w:pPr>
      <w:r>
        <w:tab/>
      </w:r>
    </w:p>
    <w:p w14:paraId="653AD798" w14:textId="77777777"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1D6DC14E" w14:textId="77777777"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169D9412"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6463C00"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F788E16"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EEFC3C7"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F5D4C4F" w14:textId="4CA41A7A" w:rsidR="00950DF4" w:rsidRPr="00003FF0" w:rsidRDefault="00950DF4" w:rsidP="00655933">
      <w:pPr>
        <w:pStyle w:val="Titre2"/>
        <w:ind w:left="1134" w:hanging="567"/>
      </w:pPr>
      <w:bookmarkStart w:id="18" w:name="_Toc220410603"/>
      <w:r>
        <w:t>Qualité et pertinence des moyens techniques affectés aux prestations</w:t>
      </w:r>
      <w:bookmarkEnd w:id="18"/>
    </w:p>
    <w:p w14:paraId="19454AD1" w14:textId="603CC80D" w:rsidR="00950DF4" w:rsidRPr="00E055D4" w:rsidRDefault="00950DF4" w:rsidP="00950DF4">
      <w:pPr>
        <w:pStyle w:val="Titre3"/>
        <w:ind w:left="1701" w:hanging="567"/>
      </w:pPr>
      <w:bookmarkStart w:id="19" w:name="_Toc220410604"/>
      <w:r>
        <w:t xml:space="preserve">Moyens matériels </w:t>
      </w:r>
      <w:r w:rsidR="00914F40">
        <w:t>pour chaque type de prestation multiservices</w:t>
      </w:r>
      <w:bookmarkEnd w:id="19"/>
    </w:p>
    <w:p w14:paraId="3B6203BE" w14:textId="50DE3011" w:rsidR="00950DF4"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rPr>
          <w:noProof/>
        </w:rPr>
      </w:pPr>
      <w:r>
        <w:lastRenderedPageBreak/>
        <w:t xml:space="preserve">a) </w:t>
      </w:r>
      <w:r w:rsidR="00950DF4" w:rsidRPr="00000807">
        <w:t xml:space="preserve">Le candidat </w:t>
      </w:r>
      <w:r w:rsidR="00950DF4">
        <w:t xml:space="preserve">liste, par site, le type, </w:t>
      </w:r>
      <w:r w:rsidR="00914F40">
        <w:t xml:space="preserve">son affectation en fonction de la prestation multiservices, </w:t>
      </w:r>
      <w:r w:rsidR="00950DF4">
        <w:t>l’état (neuf ou occasion)</w:t>
      </w:r>
      <w:r>
        <w:t xml:space="preserve">, l’acquisition (achat ou full service) </w:t>
      </w:r>
      <w:r w:rsidR="00950DF4">
        <w:t xml:space="preserve">et la quantité du matériel </w:t>
      </w:r>
      <w:r>
        <w:t>mis sur les sites,</w:t>
      </w:r>
    </w:p>
    <w:p w14:paraId="355525EA" w14:textId="685B2E88"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b) </w:t>
      </w:r>
      <w:r w:rsidR="00836C5A">
        <w:rPr>
          <w:noProof/>
        </w:rPr>
        <w:t>Le candidat indique les modalités de maintenance avec le remplacement éventuel du matériel.</w:t>
      </w:r>
    </w:p>
    <w:p w14:paraId="44833220" w14:textId="5D4918A8" w:rsidR="00836C5A" w:rsidRDefault="00836C5A" w:rsidP="00950DF4">
      <w:pPr>
        <w:keepNext/>
        <w:pBdr>
          <w:top w:val="single" w:sz="4" w:space="1" w:color="auto"/>
          <w:left w:val="single" w:sz="4" w:space="4" w:color="auto"/>
          <w:bottom w:val="single" w:sz="4" w:space="1" w:color="auto"/>
          <w:right w:val="single" w:sz="4" w:space="4" w:color="auto"/>
        </w:pBdr>
        <w:tabs>
          <w:tab w:val="left" w:leader="middleDot" w:pos="9072"/>
        </w:tabs>
      </w:pPr>
      <w:r>
        <w:tab/>
      </w:r>
    </w:p>
    <w:p w14:paraId="0176967D" w14:textId="5843C444" w:rsidR="00836C5A" w:rsidRDefault="00836C5A" w:rsidP="00950DF4">
      <w:pPr>
        <w:keepNext/>
        <w:pBdr>
          <w:top w:val="single" w:sz="4" w:space="1" w:color="auto"/>
          <w:left w:val="single" w:sz="4" w:space="4" w:color="auto"/>
          <w:bottom w:val="single" w:sz="4" w:space="1" w:color="auto"/>
          <w:right w:val="single" w:sz="4" w:space="4" w:color="auto"/>
        </w:pBdr>
        <w:tabs>
          <w:tab w:val="left" w:leader="middleDot" w:pos="9072"/>
        </w:tabs>
      </w:pPr>
      <w:r>
        <w:tab/>
      </w:r>
    </w:p>
    <w:p w14:paraId="3B3AE3FC" w14:textId="3ACD395F" w:rsidR="00836C5A" w:rsidRDefault="00836C5A" w:rsidP="00950DF4">
      <w:pPr>
        <w:keepNext/>
        <w:pBdr>
          <w:top w:val="single" w:sz="4" w:space="1" w:color="auto"/>
          <w:left w:val="single" w:sz="4" w:space="4" w:color="auto"/>
          <w:bottom w:val="single" w:sz="4" w:space="1" w:color="auto"/>
          <w:right w:val="single" w:sz="4" w:space="4" w:color="auto"/>
        </w:pBdr>
        <w:tabs>
          <w:tab w:val="left" w:leader="middleDot" w:pos="9072"/>
        </w:tabs>
      </w:pPr>
      <w:r>
        <w:tab/>
      </w:r>
    </w:p>
    <w:p w14:paraId="1E9C5E2C" w14:textId="3D77E28C"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FD5817E" w14:textId="77777777"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CD5B1DC" w14:textId="77777777"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D15451F" w14:textId="77777777"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409AE60" w14:textId="77777777" w:rsidR="00950DF4"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tab/>
      </w:r>
    </w:p>
    <w:p w14:paraId="62947156" w14:textId="6A961686" w:rsidR="00836C5A" w:rsidRPr="00E055D4" w:rsidRDefault="00836C5A" w:rsidP="00836C5A">
      <w:pPr>
        <w:pStyle w:val="Titre3"/>
        <w:ind w:left="1701" w:hanging="567"/>
      </w:pPr>
      <w:bookmarkStart w:id="20" w:name="_Toc220410605"/>
      <w:r>
        <w:t>Les produits</w:t>
      </w:r>
      <w:bookmarkEnd w:id="20"/>
    </w:p>
    <w:p w14:paraId="70C969BA" w14:textId="6D06B7FC"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 xml:space="preserve">a) </w:t>
      </w:r>
      <w:r w:rsidR="00836C5A" w:rsidRPr="00000807">
        <w:t xml:space="preserve">Le candidat </w:t>
      </w:r>
      <w:r w:rsidR="00914F40">
        <w:t xml:space="preserve">détaille par type de prestation multiservices </w:t>
      </w:r>
      <w:r>
        <w:t xml:space="preserve">la </w:t>
      </w:r>
      <w:r w:rsidR="00836C5A">
        <w:t>liste</w:t>
      </w:r>
      <w:r>
        <w:t xml:space="preserve"> des produits par site qu’il envisage d’utiliser lors de l’exécution des prestations</w:t>
      </w:r>
      <w:r w:rsidR="00836C5A">
        <w:t>,</w:t>
      </w:r>
      <w:r>
        <w:t xml:space="preserve"> en mentionnant : le nom du produit, le fournisseur, son </w:t>
      </w:r>
      <w:r>
        <w:lastRenderedPageBreak/>
        <w:t>utilisation, sa labellisation ou son équivalence</w:t>
      </w:r>
      <w:r w:rsidR="00FE0BAB">
        <w:t>,</w:t>
      </w:r>
      <w:r w:rsidR="00792E03" w:rsidRPr="00792E03">
        <w:t xml:space="preserve"> et transmet les fiches techniques et de données de sécurité,</w:t>
      </w:r>
    </w:p>
    <w:p w14:paraId="33C8D300" w14:textId="77777777" w:rsidR="004A523B" w:rsidRDefault="00836C5A" w:rsidP="004A523B">
      <w:pPr>
        <w:keepNext/>
        <w:pBdr>
          <w:top w:val="single" w:sz="4" w:space="1" w:color="auto"/>
          <w:left w:val="single" w:sz="4" w:space="4" w:color="auto"/>
          <w:bottom w:val="single" w:sz="4" w:space="1" w:color="auto"/>
          <w:right w:val="single" w:sz="4" w:space="4" w:color="auto"/>
        </w:pBdr>
        <w:tabs>
          <w:tab w:val="left" w:leader="middleDot" w:pos="9072"/>
        </w:tabs>
        <w:rPr>
          <w:noProof/>
        </w:rPr>
      </w:pPr>
      <w:r>
        <w:rPr>
          <w:noProof/>
        </w:rPr>
        <w:t>b) Le candidat</w:t>
      </w:r>
      <w:r w:rsidR="004A523B">
        <w:rPr>
          <w:noProof/>
        </w:rPr>
        <w:t xml:space="preserve"> précise le processus de réapprovisionnement,</w:t>
      </w:r>
    </w:p>
    <w:p w14:paraId="13854CE3" w14:textId="3D3D8BB4" w:rsidR="00836C5A"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rPr>
          <w:noProof/>
        </w:rPr>
      </w:pPr>
      <w:r>
        <w:rPr>
          <w:noProof/>
        </w:rPr>
        <w:t xml:space="preserve">c) </w:t>
      </w:r>
      <w:r w:rsidR="00FE0BAB">
        <w:rPr>
          <w:noProof/>
        </w:rPr>
        <w:t>L</w:t>
      </w:r>
      <w:r>
        <w:rPr>
          <w:noProof/>
        </w:rPr>
        <w:t>e candidat précise les modalités de gestion des stock.</w:t>
      </w:r>
    </w:p>
    <w:p w14:paraId="7BE36E03" w14:textId="77777777" w:rsidR="00836C5A"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tab/>
      </w:r>
    </w:p>
    <w:p w14:paraId="5F006937" w14:textId="77777777" w:rsidR="00836C5A"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tab/>
      </w:r>
    </w:p>
    <w:p w14:paraId="2DD15433" w14:textId="77777777" w:rsidR="00836C5A"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tab/>
      </w:r>
    </w:p>
    <w:p w14:paraId="5297ED9C" w14:textId="77777777" w:rsidR="00836C5A" w:rsidRPr="00000807"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98365A5" w14:textId="77777777" w:rsidR="00836C5A" w:rsidRPr="00000807"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0DF3AF7" w14:textId="77777777" w:rsidR="00836C5A" w:rsidRPr="00000807"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EE5EF44" w14:textId="77777777" w:rsidR="00836C5A" w:rsidRPr="00000807"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619063A" w14:textId="77777777" w:rsidR="00836C5A"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tab/>
      </w:r>
    </w:p>
    <w:p w14:paraId="3437837E" w14:textId="269A116D" w:rsidR="004A523B" w:rsidRPr="00E055D4" w:rsidRDefault="004A523B" w:rsidP="004A523B">
      <w:pPr>
        <w:pStyle w:val="Titre3"/>
        <w:ind w:left="1701" w:hanging="567"/>
      </w:pPr>
      <w:bookmarkStart w:id="21" w:name="_Toc220410606"/>
      <w:r>
        <w:t>Les équipements et consommables sanitaires</w:t>
      </w:r>
      <w:bookmarkEnd w:id="21"/>
    </w:p>
    <w:p w14:paraId="5A17DBFA" w14:textId="77777777" w:rsidR="00FE0BA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 xml:space="preserve">a) </w:t>
      </w:r>
      <w:r w:rsidRPr="00000807">
        <w:t xml:space="preserve">Le candidat </w:t>
      </w:r>
      <w:r>
        <w:t xml:space="preserve">indique les modalités qu’il propose </w:t>
      </w:r>
      <w:r w:rsidR="00FE0BAB">
        <w:t>pour l’installation des distributeurs en début de marché, en cas de changement de fournisseurs,</w:t>
      </w:r>
    </w:p>
    <w:p w14:paraId="6327894D"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rPr>
          <w:noProof/>
        </w:rPr>
      </w:pPr>
      <w:r>
        <w:rPr>
          <w:noProof/>
        </w:rPr>
        <w:t>b) Le candidat précise le processus de réapprovisionnement,</w:t>
      </w:r>
    </w:p>
    <w:p w14:paraId="7ECB3AB7" w14:textId="14F1FA1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rPr>
          <w:noProof/>
        </w:rPr>
      </w:pPr>
      <w:r>
        <w:rPr>
          <w:noProof/>
        </w:rPr>
        <w:t xml:space="preserve">c) </w:t>
      </w:r>
      <w:r w:rsidR="00FE0BAB">
        <w:rPr>
          <w:noProof/>
        </w:rPr>
        <w:t>Le</w:t>
      </w:r>
      <w:r>
        <w:rPr>
          <w:noProof/>
        </w:rPr>
        <w:t xml:space="preserve"> candidat précise les modalités de gestion des stock.</w:t>
      </w:r>
    </w:p>
    <w:p w14:paraId="55988653"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ab/>
      </w:r>
    </w:p>
    <w:p w14:paraId="57660421"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ab/>
      </w:r>
    </w:p>
    <w:p w14:paraId="7FB947FE"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ab/>
      </w:r>
    </w:p>
    <w:p w14:paraId="020BCB98" w14:textId="7777777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98E447D" w14:textId="7777777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1E620B8" w14:textId="7777777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481EAE3" w14:textId="7777777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71D0193"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ab/>
      </w:r>
    </w:p>
    <w:p w14:paraId="19E2095A" w14:textId="734953E7" w:rsidR="00FE0BAB" w:rsidRDefault="00FE0BAB" w:rsidP="00FE0BAB">
      <w:pPr>
        <w:pStyle w:val="Titre1"/>
        <w:spacing w:before="120"/>
        <w:rPr>
          <w:rFonts w:cs="FranceTV Brown Light"/>
        </w:rPr>
      </w:pPr>
      <w:bookmarkStart w:id="22" w:name="_Toc220410607"/>
      <w:r>
        <w:rPr>
          <w:rFonts w:cs="FranceTV Brown Light"/>
        </w:rPr>
        <w:t>VALEUR RSE</w:t>
      </w:r>
      <w:bookmarkEnd w:id="22"/>
    </w:p>
    <w:p w14:paraId="451CE882" w14:textId="1F762338" w:rsidR="00D87635" w:rsidRPr="00003FF0" w:rsidRDefault="00D87635" w:rsidP="00D87635">
      <w:pPr>
        <w:pStyle w:val="Titre2"/>
        <w:spacing w:before="120"/>
        <w:ind w:left="1134" w:hanging="567"/>
      </w:pPr>
      <w:bookmarkStart w:id="23" w:name="_Toc220410608"/>
      <w:r>
        <w:t>Impact environnemental</w:t>
      </w:r>
      <w:bookmarkEnd w:id="23"/>
    </w:p>
    <w:p w14:paraId="6238A5A8" w14:textId="007AC06A" w:rsidR="00014C05"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ses actions et ses performances en matière de minimisation de l’impact des prestations sur l’environnement</w:t>
      </w:r>
      <w:r w:rsidR="00014C05">
        <w:t> :</w:t>
      </w:r>
    </w:p>
    <w:p w14:paraId="55F7E258" w14:textId="685A459B"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a)</w:t>
      </w:r>
      <w:r w:rsidRPr="00014C05">
        <w:t xml:space="preserve"> Bilan carbone.</w:t>
      </w:r>
    </w:p>
    <w:p w14:paraId="21B3266F" w14:textId="3C072E64"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b) </w:t>
      </w:r>
      <w:r w:rsidRPr="00014C05">
        <w:t>Réduction des déchets.</w:t>
      </w:r>
    </w:p>
    <w:p w14:paraId="70D62958" w14:textId="5406BA58"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c) </w:t>
      </w:r>
      <w:r w:rsidRPr="00014C05">
        <w:t>Utilisation de matériaux durables.</w:t>
      </w:r>
    </w:p>
    <w:p w14:paraId="62FCF793" w14:textId="14522AA7"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d) </w:t>
      </w:r>
      <w:r w:rsidRPr="00014C05">
        <w:t>Gestion du cycle de vie</w:t>
      </w:r>
      <w:r w:rsidR="002D4018">
        <w:t xml:space="preserve"> du matériel et des emballages</w:t>
      </w:r>
      <w:r w:rsidRPr="00014C05">
        <w:t>.</w:t>
      </w:r>
    </w:p>
    <w:p w14:paraId="76DEF5E7" w14:textId="4B76909A" w:rsidR="00D87635" w:rsidRPr="00000807"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e) </w:t>
      </w:r>
      <w:r w:rsidRPr="00014C05">
        <w:t>Performance énergétique</w:t>
      </w:r>
      <w:r>
        <w:t>.</w:t>
      </w:r>
    </w:p>
    <w:p w14:paraId="628C9BE6"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253C9A7"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36BC25D"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80C5A8E"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CFAD23A"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D5FD057"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FC86834"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6E9169E" w14:textId="799D3B4C" w:rsidR="003448BC" w:rsidRPr="00003FF0" w:rsidRDefault="003448BC" w:rsidP="003448BC">
      <w:pPr>
        <w:pStyle w:val="Titre2"/>
        <w:spacing w:before="120"/>
        <w:ind w:left="1134" w:hanging="567"/>
      </w:pPr>
      <w:bookmarkStart w:id="24" w:name="_Toc220410609"/>
      <w:r>
        <w:t>Actions sociétales</w:t>
      </w:r>
      <w:bookmarkEnd w:id="24"/>
    </w:p>
    <w:p w14:paraId="6715A06F" w14:textId="272DA706" w:rsidR="003448BC"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ses actions sociétales internes ou externes menées dans le cadre du marché</w:t>
      </w:r>
      <w:r w:rsidR="00014C05">
        <w:t> :</w:t>
      </w:r>
    </w:p>
    <w:p w14:paraId="115196B1" w14:textId="77777777"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a) </w:t>
      </w:r>
      <w:r w:rsidRPr="00014C05">
        <w:t>Clauses d’insertion professionnel.</w:t>
      </w:r>
    </w:p>
    <w:p w14:paraId="020EBD2D" w14:textId="1D40A484"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b) </w:t>
      </w:r>
      <w:r w:rsidRPr="00014C05">
        <w:t>Égalité femmes/hommes.</w:t>
      </w:r>
    </w:p>
    <w:p w14:paraId="0A7C15A8" w14:textId="639F00CE"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c) </w:t>
      </w:r>
      <w:r w:rsidRPr="00014C05">
        <w:t>Conditions de travail.</w:t>
      </w:r>
    </w:p>
    <w:p w14:paraId="052624BD" w14:textId="7790CB7A" w:rsidR="00014C05" w:rsidRPr="00000807"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d) </w:t>
      </w:r>
      <w:r w:rsidRPr="00014C05">
        <w:t>Respect des conventions collectives.</w:t>
      </w:r>
    </w:p>
    <w:p w14:paraId="43B8B809"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C4BA3D9"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CD9A840"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5189916"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lastRenderedPageBreak/>
        <w:tab/>
      </w:r>
    </w:p>
    <w:p w14:paraId="3BB5A1CE"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20D3A3F"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08057A2"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56ADD5F" w14:textId="09A07909" w:rsidR="002D4018" w:rsidRPr="00003FF0" w:rsidRDefault="002D4018" w:rsidP="002D4018">
      <w:pPr>
        <w:pStyle w:val="Titre2"/>
        <w:spacing w:before="120"/>
        <w:ind w:left="1134" w:hanging="567"/>
      </w:pPr>
      <w:bookmarkStart w:id="25" w:name="_Toc220410610"/>
      <w:r>
        <w:t>Actions éthiques/gouvernances</w:t>
      </w:r>
      <w:bookmarkEnd w:id="25"/>
    </w:p>
    <w:p w14:paraId="6FBB2A26" w14:textId="507CA363" w:rsidR="002D4018"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ses actions éthiques/gouvernances menées dans le cadre du marché :</w:t>
      </w:r>
    </w:p>
    <w:p w14:paraId="739B5721" w14:textId="77777777" w:rsidR="002D4018" w:rsidRPr="002D4018"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t xml:space="preserve">a) </w:t>
      </w:r>
      <w:r w:rsidRPr="002D4018">
        <w:t>Luttes contre la corruption.</w:t>
      </w:r>
    </w:p>
    <w:p w14:paraId="296A7C1C" w14:textId="0F577113" w:rsidR="002D4018" w:rsidRPr="002D4018"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t xml:space="preserve">b) </w:t>
      </w:r>
      <w:r w:rsidRPr="002D4018">
        <w:t>Transparence.</w:t>
      </w:r>
    </w:p>
    <w:p w14:paraId="61D7ED22" w14:textId="78337EFD"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t xml:space="preserve">c) </w:t>
      </w:r>
      <w:r w:rsidRPr="002D4018">
        <w:t>Traçabilité.</w:t>
      </w:r>
    </w:p>
    <w:p w14:paraId="33B10D84"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A604477"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A2F55F5"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50171D9"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3793D23"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D2B6779"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52D34E5"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25307EA" w14:textId="77777777" w:rsidR="002D4018" w:rsidRDefault="002D4018" w:rsidP="002D4018"/>
    <w:p w14:paraId="1910C919" w14:textId="77777777" w:rsidR="00836C5A" w:rsidRDefault="00836C5A" w:rsidP="00836C5A"/>
    <w:sectPr w:rsidR="00836C5A" w:rsidSect="00D56CA2">
      <w:type w:val="continuous"/>
      <w:pgSz w:w="11907" w:h="16840" w:code="9"/>
      <w:pgMar w:top="1843" w:right="1418" w:bottom="1560" w:left="1418" w:header="567" w:footer="583"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9F62D" w14:textId="77777777" w:rsidR="00342F9E" w:rsidRDefault="00342F9E">
      <w:r>
        <w:separator/>
      </w:r>
    </w:p>
  </w:endnote>
  <w:endnote w:type="continuationSeparator" w:id="0">
    <w:p w14:paraId="6C0B04F8" w14:textId="77777777" w:rsidR="00342F9E" w:rsidRDefault="0034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FranceTV Brown TT Light">
    <w:panose1 w:val="020B0404020101010102"/>
    <w:charset w:val="00"/>
    <w:family w:val="swiss"/>
    <w:pitch w:val="variable"/>
    <w:sig w:usb0="A00000FF" w:usb1="4000F0FB" w:usb2="00000008" w:usb3="00000000" w:csb0="00000093" w:csb1="00000000"/>
  </w:font>
  <w:font w:name="Arial">
    <w:panose1 w:val="020B0604020202020204"/>
    <w:charset w:val="00"/>
    <w:family w:val="swiss"/>
    <w:pitch w:val="variable"/>
    <w:sig w:usb0="E0002EFF" w:usb1="C000785B" w:usb2="00000009" w:usb3="00000000" w:csb0="000001FF" w:csb1="00000000"/>
  </w:font>
  <w:font w:name="FranceTV Brown Light">
    <w:altName w:val="Calibri"/>
    <w:panose1 w:val="00000000000000000000"/>
    <w:charset w:val="00"/>
    <w:family w:val="swiss"/>
    <w:notTrueType/>
    <w:pitch w:val="variable"/>
    <w:sig w:usb0="A00000FF" w:usb1="4000F0FB" w:usb2="00000008" w:usb3="00000000" w:csb0="00000093" w:csb1="00000000"/>
  </w:font>
  <w:font w:name="Calibri">
    <w:panose1 w:val="020F0502020204030204"/>
    <w:charset w:val="00"/>
    <w:family w:val="swiss"/>
    <w:pitch w:val="variable"/>
    <w:sig w:usb0="E4002EFF" w:usb1="C200247B" w:usb2="00000009" w:usb3="00000000" w:csb0="000001FF" w:csb1="00000000"/>
  </w:font>
  <w:font w:name="Logo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0D06F" w14:textId="77777777" w:rsidR="00175380" w:rsidRDefault="00175380" w:rsidP="00D274D0">
    <w:pPr>
      <w:spacing w:before="100"/>
      <w:rPr>
        <w:sz w:val="16"/>
      </w:rPr>
    </w:pPr>
    <w:hyperlink r:id="rId1">
      <w:r>
        <w:rPr>
          <w:color w:val="232323"/>
          <w:sz w:val="16"/>
        </w:rPr>
        <w:t>www.france.tv</w:t>
      </w:r>
    </w:hyperlink>
  </w:p>
  <w:p w14:paraId="77990DE2" w14:textId="77777777" w:rsidR="00175380" w:rsidRDefault="00175380" w:rsidP="00D274D0">
    <w:pPr>
      <w:spacing w:before="27"/>
      <w:rPr>
        <w:sz w:val="14"/>
      </w:rPr>
    </w:pPr>
    <w:r>
      <w:rPr>
        <w:color w:val="919191"/>
        <w:sz w:val="14"/>
      </w:rPr>
      <w:t>Siège : France Télévisions / 7, esplanade Henri-de-France, 75015 Paris / Tél. : +33 (0)1 56 22 60 00</w:t>
    </w:r>
  </w:p>
  <w:p w14:paraId="45B695F5" w14:textId="77777777" w:rsidR="00175380" w:rsidRDefault="00175380" w:rsidP="00D274D0">
    <w:pPr>
      <w:spacing w:before="10"/>
      <w:rPr>
        <w:color w:val="919191"/>
        <w:sz w:val="14"/>
      </w:rPr>
    </w:pPr>
    <w:r>
      <w:rPr>
        <w:color w:val="919191"/>
        <w:sz w:val="14"/>
      </w:rPr>
      <w:t>S.A. au capital de 346 140 000 euros / SIREN 432 766 947 RCS Paris / APE 6020A / TVA FR85432766947</w:t>
    </w:r>
  </w:p>
  <w:p w14:paraId="7452FDBE" w14:textId="77777777" w:rsidR="00642F73" w:rsidRDefault="00642F73" w:rsidP="00642F73">
    <w:pPr>
      <w:spacing w:before="10"/>
      <w:rPr>
        <w:rFonts w:ascii="Aptos Narrow" w:hAnsi="Aptos Narrow"/>
        <w:sz w:val="18"/>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362F0" w14:textId="77777777" w:rsidR="00175380" w:rsidRDefault="00175380" w:rsidP="00786F04">
    <w:pPr>
      <w:spacing w:before="100"/>
      <w:rPr>
        <w:sz w:val="16"/>
      </w:rPr>
    </w:pPr>
    <w:hyperlink r:id="rId1">
      <w:r>
        <w:rPr>
          <w:color w:val="232323"/>
          <w:sz w:val="16"/>
        </w:rPr>
        <w:t>www.france.tv</w:t>
      </w:r>
    </w:hyperlink>
  </w:p>
  <w:p w14:paraId="12F77346" w14:textId="77777777" w:rsidR="00175380" w:rsidRDefault="00175380" w:rsidP="00786F04">
    <w:pPr>
      <w:spacing w:before="27"/>
      <w:rPr>
        <w:sz w:val="14"/>
      </w:rPr>
    </w:pPr>
    <w:r>
      <w:rPr>
        <w:color w:val="919191"/>
        <w:sz w:val="14"/>
      </w:rPr>
      <w:t>Siège : France Télévisions / 7, esplanade Henri-de-France, 75015 Paris / Tél. : +33 (0)1 56 22 60 00</w:t>
    </w:r>
  </w:p>
  <w:p w14:paraId="3A0DEF11" w14:textId="77777777" w:rsidR="00175380" w:rsidRDefault="00175380" w:rsidP="00786F04">
    <w:pPr>
      <w:spacing w:before="10"/>
      <w:rPr>
        <w:color w:val="919191"/>
        <w:sz w:val="14"/>
      </w:rPr>
    </w:pPr>
    <w:r>
      <w:rPr>
        <w:color w:val="919191"/>
        <w:sz w:val="14"/>
      </w:rPr>
      <w:t>S.A. au capital de 346 140 000 euros / SIREN 432 766 947 RCS Paris / APE 6020A / TVA FR85432766947</w:t>
    </w:r>
  </w:p>
  <w:p w14:paraId="5DE7B257" w14:textId="77777777" w:rsidR="00642F73" w:rsidRDefault="00642F73" w:rsidP="00786F04">
    <w:pPr>
      <w:spacing w:before="10"/>
      <w:rPr>
        <w:rFonts w:ascii="Aptos Narrow" w:hAnsi="Aptos Narrow"/>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9DE6C" w14:textId="77777777" w:rsidR="00342F9E" w:rsidRDefault="00342F9E">
      <w:r>
        <w:separator/>
      </w:r>
    </w:p>
  </w:footnote>
  <w:footnote w:type="continuationSeparator" w:id="0">
    <w:p w14:paraId="2CDE5BC0" w14:textId="77777777" w:rsidR="00342F9E" w:rsidRDefault="00342F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4DE5E" w14:textId="1DFACBD3" w:rsidR="00D56CA2" w:rsidRDefault="00CD07CB" w:rsidP="00D56CA2">
    <w:pPr>
      <w:pStyle w:val="Pieddepage"/>
      <w:tabs>
        <w:tab w:val="clear" w:pos="4536"/>
        <w:tab w:val="clear" w:pos="9072"/>
        <w:tab w:val="left" w:pos="6177"/>
        <w:tab w:val="right" w:pos="9071"/>
      </w:tabs>
    </w:pPr>
    <w:r>
      <w:rPr>
        <w:noProof/>
      </w:rPr>
      <w:drawing>
        <wp:inline distT="0" distB="0" distL="0" distR="0" wp14:anchorId="312C8FB6" wp14:editId="609DBA23">
          <wp:extent cx="1276350" cy="257175"/>
          <wp:effectExtent l="0" t="0" r="0" b="9525"/>
          <wp:docPr id="179690594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257175"/>
                  </a:xfrm>
                  <a:prstGeom prst="rect">
                    <a:avLst/>
                  </a:prstGeom>
                  <a:noFill/>
                  <a:ln>
                    <a:noFill/>
                  </a:ln>
                </pic:spPr>
              </pic:pic>
            </a:graphicData>
          </a:graphic>
        </wp:inline>
      </w:drawing>
    </w:r>
  </w:p>
  <w:p w14:paraId="2FE7D220" w14:textId="77777777" w:rsidR="00D56CA2" w:rsidRDefault="00D56CA2" w:rsidP="00D56CA2">
    <w:pPr>
      <w:pStyle w:val="Pieddepage"/>
      <w:tabs>
        <w:tab w:val="clear" w:pos="4536"/>
        <w:tab w:val="clear" w:pos="9072"/>
        <w:tab w:val="left" w:pos="6177"/>
        <w:tab w:val="right" w:pos="9071"/>
      </w:tabs>
    </w:pPr>
  </w:p>
  <w:p w14:paraId="6DD82DDD" w14:textId="70B376F7" w:rsidR="00175380" w:rsidRPr="002B6713" w:rsidRDefault="007900DA" w:rsidP="00D56CA2">
    <w:pPr>
      <w:pStyle w:val="Pieddepage"/>
      <w:tabs>
        <w:tab w:val="clear" w:pos="4536"/>
        <w:tab w:val="clear" w:pos="9072"/>
        <w:tab w:val="left" w:pos="6177"/>
        <w:tab w:val="right" w:pos="9071"/>
      </w:tabs>
      <w:rPr>
        <w:szCs w:val="20"/>
      </w:rPr>
    </w:pPr>
    <w:r>
      <w:t>Cadre de réponse technique</w:t>
    </w:r>
    <w:r w:rsidR="00175380">
      <w:t xml:space="preserve"> </w:t>
    </w:r>
    <w:r w:rsidR="00ED74BE">
      <w:t>–</w:t>
    </w:r>
    <w:r w:rsidR="00175380">
      <w:t xml:space="preserve"> CCT</w:t>
    </w:r>
    <w:r w:rsidR="00175380">
      <w:tab/>
    </w:r>
    <w:r w:rsidR="00175380">
      <w:tab/>
    </w:r>
    <w:r w:rsidR="00175380">
      <w:rPr>
        <w:rStyle w:val="Numrodepage"/>
        <w:sz w:val="16"/>
      </w:rPr>
      <w:fldChar w:fldCharType="begin"/>
    </w:r>
    <w:r w:rsidR="00175380" w:rsidRPr="00500280">
      <w:rPr>
        <w:rStyle w:val="Numrodepage"/>
        <w:sz w:val="16"/>
        <w:lang w:val="fr-FR"/>
      </w:rPr>
      <w:instrText xml:space="preserve"> PAGE </w:instrText>
    </w:r>
    <w:r w:rsidR="00175380">
      <w:rPr>
        <w:rStyle w:val="Numrodepage"/>
        <w:sz w:val="16"/>
      </w:rPr>
      <w:fldChar w:fldCharType="separate"/>
    </w:r>
    <w:r w:rsidR="002C7649">
      <w:rPr>
        <w:rStyle w:val="Numrodepage"/>
        <w:noProof/>
        <w:sz w:val="16"/>
        <w:lang w:val="fr-FR"/>
      </w:rPr>
      <w:t>4</w:t>
    </w:r>
    <w:r w:rsidR="00175380">
      <w:rPr>
        <w:rStyle w:val="Numrodepage"/>
        <w:sz w:val="16"/>
      </w:rPr>
      <w:fldChar w:fldCharType="end"/>
    </w:r>
    <w:r w:rsidR="00175380">
      <w:t>/</w:t>
    </w:r>
    <w:r w:rsidR="00175380">
      <w:rPr>
        <w:rStyle w:val="Numrodepage"/>
        <w:sz w:val="16"/>
      </w:rPr>
      <w:fldChar w:fldCharType="begin"/>
    </w:r>
    <w:r w:rsidR="00175380" w:rsidRPr="00500280">
      <w:rPr>
        <w:rStyle w:val="Numrodepage"/>
        <w:sz w:val="16"/>
        <w:lang w:val="fr-FR"/>
      </w:rPr>
      <w:instrText xml:space="preserve"> NUMPAGES </w:instrText>
    </w:r>
    <w:r w:rsidR="00175380">
      <w:rPr>
        <w:rStyle w:val="Numrodepage"/>
        <w:sz w:val="16"/>
      </w:rPr>
      <w:fldChar w:fldCharType="separate"/>
    </w:r>
    <w:r w:rsidR="002C7649">
      <w:rPr>
        <w:rStyle w:val="Numrodepage"/>
        <w:noProof/>
        <w:sz w:val="16"/>
        <w:lang w:val="fr-FR"/>
      </w:rPr>
      <w:t>4</w:t>
    </w:r>
    <w:r w:rsidR="00175380">
      <w:rPr>
        <w:rStyle w:val="Numrodepage"/>
        <w:sz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75CF5" w14:textId="5DC096E9" w:rsidR="00175380" w:rsidRPr="00786F04" w:rsidRDefault="00CD07CB" w:rsidP="00786F04">
    <w:pPr>
      <w:pStyle w:val="Corpsdetexte"/>
      <w:jc w:val="both"/>
    </w:pPr>
    <w:r>
      <w:rPr>
        <w:noProof/>
      </w:rPr>
      <w:drawing>
        <wp:inline distT="0" distB="0" distL="0" distR="0" wp14:anchorId="7C7DBCE6" wp14:editId="5A327BB4">
          <wp:extent cx="1276350" cy="257175"/>
          <wp:effectExtent l="0" t="0" r="0" b="9525"/>
          <wp:docPr id="206257118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257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B172FAFC"/>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rPr>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egacy w:legacy="1" w:legacySpace="144" w:legacyIndent="0"/>
      <w:lvlJc w:val="left"/>
      <w:rPr>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10"/>
    <w:multiLevelType w:val="singleLevel"/>
    <w:tmpl w:val="00000010"/>
    <w:name w:val="WW8Num19"/>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2F"/>
    <w:multiLevelType w:val="singleLevel"/>
    <w:tmpl w:val="0000002F"/>
    <w:name w:val="WW8Num61"/>
    <w:lvl w:ilvl="0">
      <w:start w:val="1"/>
      <w:numFmt w:val="bullet"/>
      <w:lvlText w:val=""/>
      <w:lvlJc w:val="left"/>
      <w:pPr>
        <w:tabs>
          <w:tab w:val="num" w:pos="360"/>
        </w:tabs>
        <w:ind w:left="360" w:hanging="360"/>
      </w:pPr>
      <w:rPr>
        <w:rFonts w:ascii="Symbol" w:hAnsi="Symbol"/>
      </w:rPr>
    </w:lvl>
  </w:abstractNum>
  <w:abstractNum w:abstractNumId="3" w15:restartNumberingAfterBreak="0">
    <w:nsid w:val="01151F77"/>
    <w:multiLevelType w:val="multilevel"/>
    <w:tmpl w:val="2A80CA36"/>
    <w:lvl w:ilvl="0">
      <w:start w:val="1"/>
      <w:numFmt w:val="decimal"/>
      <w:pStyle w:val="1Car"/>
      <w:suff w:val="nothing"/>
      <w:lvlText w:val="%1 - "/>
      <w:lvlJc w:val="left"/>
      <w:pPr>
        <w:ind w:left="0" w:firstLine="0"/>
      </w:pPr>
      <w:rPr>
        <w:rFonts w:hint="default"/>
        <w:u w:val="single"/>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4.%1.%2.%3..%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15:restartNumberingAfterBreak="0">
    <w:nsid w:val="0AFC29ED"/>
    <w:multiLevelType w:val="hybridMultilevel"/>
    <w:tmpl w:val="14E876C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922EC7"/>
    <w:multiLevelType w:val="hybridMultilevel"/>
    <w:tmpl w:val="2C0C13C6"/>
    <w:lvl w:ilvl="0" w:tplc="02ACE0D8">
      <w:start w:val="1"/>
      <w:numFmt w:val="decimal"/>
      <w:pStyle w:val="Annex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D73489B"/>
    <w:multiLevelType w:val="multilevel"/>
    <w:tmpl w:val="AABA284A"/>
    <w:styleLink w:val="MonStyle"/>
    <w:lvl w:ilvl="0">
      <w:start w:val="1"/>
      <w:numFmt w:val="decimal"/>
      <w:pStyle w:val="Titre1"/>
      <w:lvlText w:val="%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pStyle w:val="Titre4"/>
      <w:lvlText w:val="%1.%2.%3.%4"/>
      <w:lvlJc w:val="left"/>
      <w:pPr>
        <w:ind w:left="0" w:firstLine="0"/>
      </w:pPr>
      <w:rPr>
        <w:rFonts w:hint="default"/>
      </w:rPr>
    </w:lvl>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re6"/>
      <w:lvlText w:val="(%1.%2.%3.%6)"/>
      <w:lvlJc w:val="left"/>
      <w:pPr>
        <w:ind w:left="0" w:firstLine="0"/>
      </w:pPr>
      <w:rPr>
        <w:rFonts w:hint="default"/>
      </w:rPr>
    </w:lvl>
    <w:lvl w:ilvl="6">
      <w:start w:val="1"/>
      <w:numFmt w:val="decimal"/>
      <w:pStyle w:val="Titre7"/>
      <w:lvlText w:val="(%1.%2.%3.%4.%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579B1931"/>
    <w:multiLevelType w:val="hybridMultilevel"/>
    <w:tmpl w:val="93800CA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B5E6448"/>
    <w:multiLevelType w:val="multilevel"/>
    <w:tmpl w:val="03481F10"/>
    <w:name w:val="NUMERO"/>
    <w:lvl w:ilvl="0">
      <w:start w:val="1"/>
      <w:numFmt w:val="decimal"/>
      <w:lvlText w:val="ARTICLE %1 -"/>
      <w:lvlJc w:val="left"/>
      <w:pPr>
        <w:tabs>
          <w:tab w:val="num" w:pos="1222"/>
        </w:tabs>
        <w:ind w:left="574" w:hanging="432"/>
      </w:pPr>
      <w:rPr>
        <w:rFonts w:ascii="Century Gothic" w:hAnsi="Century Gothic" w:cs="Times New Roman" w:hint="default"/>
        <w:b/>
        <w:i w:val="0"/>
        <w:caps/>
        <w:strike w:val="0"/>
        <w:dstrike w:val="0"/>
        <w:vanish w:val="0"/>
        <w:webHidden w:val="0"/>
        <w:color w:val="000000"/>
        <w:sz w:val="18"/>
        <w:szCs w:val="18"/>
        <w:u w:val="none"/>
        <w:effect w:val="none"/>
        <w:vertAlign w:val="baseline"/>
        <w:specVanish w:val="0"/>
      </w:rPr>
    </w:lvl>
    <w:lvl w:ilvl="1">
      <w:start w:val="1"/>
      <w:numFmt w:val="decimal"/>
      <w:lvlText w:val="%1.%2 -"/>
      <w:lvlJc w:val="left"/>
      <w:pPr>
        <w:tabs>
          <w:tab w:val="num" w:pos="576"/>
        </w:tabs>
        <w:ind w:left="576" w:hanging="576"/>
      </w:pPr>
      <w:rPr>
        <w:rFonts w:cs="Times New Roman"/>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70AE22DF"/>
    <w:multiLevelType w:val="multilevel"/>
    <w:tmpl w:val="AABA284A"/>
    <w:numStyleLink w:val="MonStyle"/>
  </w:abstractNum>
  <w:num w:numId="1" w16cid:durableId="919677676">
    <w:abstractNumId w:val="0"/>
  </w:num>
  <w:num w:numId="2" w16cid:durableId="1608849268">
    <w:abstractNumId w:val="3"/>
  </w:num>
  <w:num w:numId="3" w16cid:durableId="1839733181">
    <w:abstractNumId w:val="5"/>
  </w:num>
  <w:num w:numId="4" w16cid:durableId="1298609549">
    <w:abstractNumId w:val="6"/>
  </w:num>
  <w:num w:numId="5" w16cid:durableId="615794471">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6" w16cid:durableId="1709917287">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7" w16cid:durableId="920993021">
    <w:abstractNumId w:val="9"/>
    <w:lvlOverride w:ilvl="0">
      <w:startOverride w:val="1"/>
      <w:lvl w:ilvl="0">
        <w:start w:val="1"/>
        <w:numFmt w:val="decimal"/>
        <w:pStyle w:val="Titre1"/>
        <w:lvlText w:val="%1."/>
        <w:lvlJc w:val="left"/>
        <w:pPr>
          <w:ind w:left="0" w:firstLine="0"/>
        </w:pPr>
        <w:rPr>
          <w:rFonts w:hint="default"/>
        </w:rPr>
      </w:lvl>
    </w:lvlOverride>
    <w:lvlOverride w:ilvl="1">
      <w:startOverride w:val="1"/>
      <w:lvl w:ilvl="1">
        <w:start w:val="1"/>
        <w:numFmt w:val="decimal"/>
        <w:pStyle w:val="Titre2"/>
        <w:lvlText w:val="%1.%2"/>
        <w:lvlJc w:val="left"/>
        <w:pPr>
          <w:ind w:left="0" w:firstLine="0"/>
        </w:pPr>
        <w:rPr>
          <w:rFonts w:hint="default"/>
        </w:rPr>
      </w:lvl>
    </w:lvlOverride>
    <w:lvlOverride w:ilvl="2">
      <w:startOverride w:val="1"/>
      <w:lvl w:ilvl="2">
        <w:start w:val="1"/>
        <w:numFmt w:val="decimal"/>
        <w:pStyle w:val="Titre3"/>
        <w:lvlText w:val="%1.%2.%3"/>
        <w:lvlJc w:val="left"/>
        <w:pPr>
          <w:ind w:left="0" w:firstLine="0"/>
        </w:pPr>
        <w:rPr>
          <w:rFonts w:hint="default"/>
        </w:rPr>
      </w:lvl>
    </w:lvlOverride>
    <w:lvlOverride w:ilvl="3">
      <w:startOverride w:val="1"/>
      <w:lvl w:ilvl="3">
        <w:start w:val="1"/>
        <w:numFmt w:val="decimal"/>
        <w:pStyle w:val="Titre4"/>
        <w:lvlText w:val="%1.%2.%3.%4"/>
        <w:lvlJc w:val="left"/>
        <w:pPr>
          <w:ind w:left="0" w:firstLine="0"/>
        </w:pPr>
        <w:rPr>
          <w:rFonts w:hint="default"/>
        </w:rPr>
      </w:lvl>
    </w:lvlOverride>
    <w:lvlOverride w:ilvl="4">
      <w:startOverride w:val="1"/>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pStyle w:val="Titre6"/>
        <w:lvlText w:val="(%1.%2.%3.%6)"/>
        <w:lvlJc w:val="left"/>
        <w:pPr>
          <w:ind w:left="0" w:firstLine="0"/>
        </w:pPr>
        <w:rPr>
          <w:rFonts w:hint="default"/>
        </w:rPr>
      </w:lvl>
    </w:lvlOverride>
    <w:lvlOverride w:ilvl="6">
      <w:startOverride w:val="1"/>
      <w:lvl w:ilvl="6">
        <w:start w:val="1"/>
        <w:numFmt w:val="decimal"/>
        <w:pStyle w:val="Titre7"/>
        <w:lvlText w:val="(%1.%2.%3.%4.%7)"/>
        <w:lvlJc w:val="left"/>
        <w:pPr>
          <w:ind w:left="0" w:firstLine="0"/>
        </w:pPr>
        <w:rPr>
          <w:rFonts w:hint="default"/>
        </w:rPr>
      </w:lvl>
    </w:lvlOverride>
    <w:lvlOverride w:ilvl="7">
      <w:startOverride w:val="1"/>
      <w:lvl w:ilvl="7">
        <w:start w:val="1"/>
        <w:numFmt w:val="decimal"/>
        <w:lvlText w:val="%1.%2.%3.%4.%5.%6.%7.%8"/>
        <w:lvlJc w:val="left"/>
        <w:pPr>
          <w:ind w:left="0" w:firstLine="0"/>
        </w:pPr>
        <w:rPr>
          <w:rFonts w:hint="default"/>
        </w:rPr>
      </w:lvl>
    </w:lvlOverride>
    <w:lvlOverride w:ilvl="8">
      <w:startOverride w:val="1"/>
      <w:lvl w:ilvl="8">
        <w:start w:val="1"/>
        <w:numFmt w:val="decimal"/>
        <w:lvlText w:val="%1.%2.%3.%4.%5.%6.%7.%8.%9"/>
        <w:lvlJc w:val="left"/>
        <w:pPr>
          <w:ind w:left="0" w:firstLine="0"/>
        </w:pPr>
        <w:rPr>
          <w:rFonts w:hint="default"/>
        </w:rPr>
      </w:lvl>
    </w:lvlOverride>
  </w:num>
  <w:num w:numId="8" w16cid:durableId="222763078">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9" w16cid:durableId="1066757317">
    <w:abstractNumId w:val="9"/>
    <w:lvlOverride w:ilvl="0">
      <w:startOverride w:val="1"/>
      <w:lvl w:ilvl="0">
        <w:start w:val="1"/>
        <w:numFmt w:val="decimal"/>
        <w:pStyle w:val="Titre1"/>
        <w:lvlText w:val="%1."/>
        <w:lvlJc w:val="left"/>
        <w:pPr>
          <w:ind w:left="0" w:firstLine="0"/>
        </w:pPr>
        <w:rPr>
          <w:rFonts w:hint="default"/>
        </w:rPr>
      </w:lvl>
    </w:lvlOverride>
    <w:lvlOverride w:ilvl="1">
      <w:startOverride w:val="1"/>
      <w:lvl w:ilvl="1">
        <w:start w:val="1"/>
        <w:numFmt w:val="decimal"/>
        <w:pStyle w:val="Titre2"/>
        <w:lvlText w:val="%1.%2"/>
        <w:lvlJc w:val="left"/>
        <w:pPr>
          <w:ind w:left="0" w:firstLine="0"/>
        </w:pPr>
        <w:rPr>
          <w:rFonts w:hint="default"/>
        </w:rPr>
      </w:lvl>
    </w:lvlOverride>
    <w:lvlOverride w:ilvl="2">
      <w:startOverride w:val="1"/>
      <w:lvl w:ilvl="2">
        <w:start w:val="1"/>
        <w:numFmt w:val="decimal"/>
        <w:pStyle w:val="Titre3"/>
        <w:lvlText w:val="%1.%2.%3"/>
        <w:lvlJc w:val="left"/>
        <w:pPr>
          <w:ind w:left="0" w:firstLine="0"/>
        </w:pPr>
        <w:rPr>
          <w:rFonts w:hint="default"/>
        </w:rPr>
      </w:lvl>
    </w:lvlOverride>
    <w:lvlOverride w:ilvl="3">
      <w:startOverride w:val="1"/>
      <w:lvl w:ilvl="3">
        <w:start w:val="1"/>
        <w:numFmt w:val="decimal"/>
        <w:pStyle w:val="Titre4"/>
        <w:lvlText w:val="%1.%2.%3.%4"/>
        <w:lvlJc w:val="left"/>
        <w:pPr>
          <w:ind w:left="0" w:firstLine="0"/>
        </w:pPr>
        <w:rPr>
          <w:rFonts w:hint="default"/>
        </w:rPr>
      </w:lvl>
    </w:lvlOverride>
    <w:lvlOverride w:ilvl="4">
      <w:startOverride w:val="1"/>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pStyle w:val="Titre6"/>
        <w:lvlText w:val="(%1.%2.%3.%6)"/>
        <w:lvlJc w:val="left"/>
        <w:pPr>
          <w:ind w:left="0" w:firstLine="0"/>
        </w:pPr>
        <w:rPr>
          <w:rFonts w:hint="default"/>
        </w:rPr>
      </w:lvl>
    </w:lvlOverride>
    <w:lvlOverride w:ilvl="6">
      <w:startOverride w:val="1"/>
      <w:lvl w:ilvl="6">
        <w:start w:val="1"/>
        <w:numFmt w:val="decimal"/>
        <w:pStyle w:val="Titre7"/>
        <w:lvlText w:val="(%1.%2.%3.%4.%7)"/>
        <w:lvlJc w:val="left"/>
        <w:pPr>
          <w:ind w:left="0" w:firstLine="0"/>
        </w:pPr>
        <w:rPr>
          <w:rFonts w:hint="default"/>
        </w:rPr>
      </w:lvl>
    </w:lvlOverride>
    <w:lvlOverride w:ilvl="7">
      <w:startOverride w:val="1"/>
      <w:lvl w:ilvl="7">
        <w:start w:val="1"/>
        <w:numFmt w:val="decimal"/>
        <w:lvlText w:val="%1.%2.%3.%4.%5.%6.%7.%8"/>
        <w:lvlJc w:val="left"/>
        <w:pPr>
          <w:ind w:left="0" w:firstLine="0"/>
        </w:pPr>
        <w:rPr>
          <w:rFonts w:hint="default"/>
        </w:rPr>
      </w:lvl>
    </w:lvlOverride>
    <w:lvlOverride w:ilvl="8">
      <w:startOverride w:val="1"/>
      <w:lvl w:ilvl="8">
        <w:start w:val="1"/>
        <w:numFmt w:val="decimal"/>
        <w:lvlText w:val="%1.%2.%3.%4.%5.%6.%7.%8.%9"/>
        <w:lvlJc w:val="left"/>
        <w:pPr>
          <w:ind w:left="0" w:firstLine="0"/>
        </w:pPr>
        <w:rPr>
          <w:rFonts w:hint="default"/>
        </w:rPr>
      </w:lvl>
    </w:lvlOverride>
  </w:num>
  <w:num w:numId="10" w16cid:durableId="334964887">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1" w16cid:durableId="245919272">
    <w:abstractNumId w:val="9"/>
    <w:lvlOverride w:ilvl="0">
      <w:startOverride w:val="1"/>
      <w:lvl w:ilvl="0">
        <w:start w:val="1"/>
        <w:numFmt w:val="decimal"/>
        <w:pStyle w:val="Titre1"/>
        <w:lvlText w:val="%1."/>
        <w:lvlJc w:val="left"/>
        <w:pPr>
          <w:ind w:left="0" w:firstLine="0"/>
        </w:pPr>
        <w:rPr>
          <w:rFonts w:hint="default"/>
        </w:rPr>
      </w:lvl>
    </w:lvlOverride>
    <w:lvlOverride w:ilvl="1">
      <w:startOverride w:val="1"/>
      <w:lvl w:ilvl="1">
        <w:start w:val="1"/>
        <w:numFmt w:val="decimal"/>
        <w:pStyle w:val="Titre2"/>
        <w:lvlText w:val="%1.%2"/>
        <w:lvlJc w:val="left"/>
        <w:pPr>
          <w:ind w:left="0" w:firstLine="0"/>
        </w:pPr>
        <w:rPr>
          <w:rFonts w:hint="default"/>
        </w:rPr>
      </w:lvl>
    </w:lvlOverride>
    <w:lvlOverride w:ilvl="2">
      <w:startOverride w:val="1"/>
      <w:lvl w:ilvl="2">
        <w:start w:val="1"/>
        <w:numFmt w:val="decimal"/>
        <w:pStyle w:val="Titre3"/>
        <w:lvlText w:val="%1.%2.%3"/>
        <w:lvlJc w:val="left"/>
        <w:pPr>
          <w:ind w:left="0" w:firstLine="0"/>
        </w:pPr>
        <w:rPr>
          <w:rFonts w:hint="default"/>
        </w:rPr>
      </w:lvl>
    </w:lvlOverride>
    <w:lvlOverride w:ilvl="3">
      <w:startOverride w:val="1"/>
      <w:lvl w:ilvl="3">
        <w:start w:val="1"/>
        <w:numFmt w:val="decimal"/>
        <w:pStyle w:val="Titre4"/>
        <w:lvlText w:val="%1.%2.%3.%4"/>
        <w:lvlJc w:val="left"/>
        <w:pPr>
          <w:ind w:left="0" w:firstLine="0"/>
        </w:pPr>
        <w:rPr>
          <w:rFonts w:hint="default"/>
        </w:rPr>
      </w:lvl>
    </w:lvlOverride>
    <w:lvlOverride w:ilvl="4">
      <w:startOverride w:val="1"/>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pStyle w:val="Titre6"/>
        <w:lvlText w:val="(%1.%2.%3.%6)"/>
        <w:lvlJc w:val="left"/>
        <w:pPr>
          <w:ind w:left="0" w:firstLine="0"/>
        </w:pPr>
        <w:rPr>
          <w:rFonts w:hint="default"/>
        </w:rPr>
      </w:lvl>
    </w:lvlOverride>
    <w:lvlOverride w:ilvl="6">
      <w:startOverride w:val="1"/>
      <w:lvl w:ilvl="6">
        <w:start w:val="1"/>
        <w:numFmt w:val="decimal"/>
        <w:pStyle w:val="Titre7"/>
        <w:lvlText w:val="(%1.%2.%3.%4.%7)"/>
        <w:lvlJc w:val="left"/>
        <w:pPr>
          <w:ind w:left="0" w:firstLine="0"/>
        </w:pPr>
        <w:rPr>
          <w:rFonts w:hint="default"/>
        </w:rPr>
      </w:lvl>
    </w:lvlOverride>
    <w:lvlOverride w:ilvl="7">
      <w:startOverride w:val="1"/>
      <w:lvl w:ilvl="7">
        <w:start w:val="1"/>
        <w:numFmt w:val="decimal"/>
        <w:lvlText w:val="%1.%2.%3.%4.%5.%6.%7.%8"/>
        <w:lvlJc w:val="left"/>
        <w:pPr>
          <w:ind w:left="0" w:firstLine="0"/>
        </w:pPr>
        <w:rPr>
          <w:rFonts w:hint="default"/>
        </w:rPr>
      </w:lvl>
    </w:lvlOverride>
    <w:lvlOverride w:ilvl="8">
      <w:startOverride w:val="1"/>
      <w:lvl w:ilvl="8">
        <w:start w:val="1"/>
        <w:numFmt w:val="decimal"/>
        <w:lvlText w:val="%1.%2.%3.%4.%5.%6.%7.%8.%9"/>
        <w:lvlJc w:val="left"/>
        <w:pPr>
          <w:ind w:left="0" w:firstLine="0"/>
        </w:pPr>
        <w:rPr>
          <w:rFonts w:hint="default"/>
        </w:rPr>
      </w:lvl>
    </w:lvlOverride>
  </w:num>
  <w:num w:numId="12" w16cid:durableId="1668828732">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3" w16cid:durableId="901259644">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4" w16cid:durableId="1954633428">
    <w:abstractNumId w:val="7"/>
  </w:num>
  <w:num w:numId="15" w16cid:durableId="1349983113">
    <w:abstractNumId w:val="4"/>
  </w:num>
  <w:num w:numId="16" w16cid:durableId="785932089">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7" w16cid:durableId="1953123106">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537"/>
    <w:rsid w:val="00000807"/>
    <w:rsid w:val="00000C8B"/>
    <w:rsid w:val="00002227"/>
    <w:rsid w:val="000035EA"/>
    <w:rsid w:val="00003FF0"/>
    <w:rsid w:val="00005D7B"/>
    <w:rsid w:val="00010133"/>
    <w:rsid w:val="00011D85"/>
    <w:rsid w:val="00012274"/>
    <w:rsid w:val="00013674"/>
    <w:rsid w:val="00013B8D"/>
    <w:rsid w:val="00014C05"/>
    <w:rsid w:val="00020AAC"/>
    <w:rsid w:val="00024B03"/>
    <w:rsid w:val="00042D47"/>
    <w:rsid w:val="00051073"/>
    <w:rsid w:val="00051F12"/>
    <w:rsid w:val="00052B4E"/>
    <w:rsid w:val="00052E85"/>
    <w:rsid w:val="00053D8B"/>
    <w:rsid w:val="000578C1"/>
    <w:rsid w:val="00061749"/>
    <w:rsid w:val="00064C6D"/>
    <w:rsid w:val="00071708"/>
    <w:rsid w:val="00071E66"/>
    <w:rsid w:val="00075373"/>
    <w:rsid w:val="00075388"/>
    <w:rsid w:val="000761F5"/>
    <w:rsid w:val="00081FEE"/>
    <w:rsid w:val="00087B03"/>
    <w:rsid w:val="000903E7"/>
    <w:rsid w:val="00090F6F"/>
    <w:rsid w:val="00091AC9"/>
    <w:rsid w:val="000A3E75"/>
    <w:rsid w:val="000B1527"/>
    <w:rsid w:val="000B2688"/>
    <w:rsid w:val="000B6D62"/>
    <w:rsid w:val="000B7E40"/>
    <w:rsid w:val="000C1537"/>
    <w:rsid w:val="000C2AA1"/>
    <w:rsid w:val="000C4769"/>
    <w:rsid w:val="000C727B"/>
    <w:rsid w:val="000D2666"/>
    <w:rsid w:val="000D65C4"/>
    <w:rsid w:val="000D7118"/>
    <w:rsid w:val="000E36A3"/>
    <w:rsid w:val="000F06D0"/>
    <w:rsid w:val="000F280A"/>
    <w:rsid w:val="000F57D1"/>
    <w:rsid w:val="000F5C98"/>
    <w:rsid w:val="000F6A1D"/>
    <w:rsid w:val="0010215A"/>
    <w:rsid w:val="001028BD"/>
    <w:rsid w:val="00102C2A"/>
    <w:rsid w:val="0010530F"/>
    <w:rsid w:val="00105A84"/>
    <w:rsid w:val="00106DF2"/>
    <w:rsid w:val="00107F64"/>
    <w:rsid w:val="00122668"/>
    <w:rsid w:val="0012345E"/>
    <w:rsid w:val="00125EA3"/>
    <w:rsid w:val="0013349E"/>
    <w:rsid w:val="00135EFD"/>
    <w:rsid w:val="00141BE2"/>
    <w:rsid w:val="00141F62"/>
    <w:rsid w:val="00142561"/>
    <w:rsid w:val="00145DAC"/>
    <w:rsid w:val="00150F8B"/>
    <w:rsid w:val="00151709"/>
    <w:rsid w:val="00154596"/>
    <w:rsid w:val="001615EA"/>
    <w:rsid w:val="0016279B"/>
    <w:rsid w:val="00163D7C"/>
    <w:rsid w:val="00164EBA"/>
    <w:rsid w:val="0016723C"/>
    <w:rsid w:val="0016777C"/>
    <w:rsid w:val="00167C70"/>
    <w:rsid w:val="0017014D"/>
    <w:rsid w:val="00170377"/>
    <w:rsid w:val="0017210C"/>
    <w:rsid w:val="00175380"/>
    <w:rsid w:val="001762E0"/>
    <w:rsid w:val="0018338F"/>
    <w:rsid w:val="00184A89"/>
    <w:rsid w:val="00186114"/>
    <w:rsid w:val="00194AE0"/>
    <w:rsid w:val="001B240B"/>
    <w:rsid w:val="001B2B39"/>
    <w:rsid w:val="001B4AFA"/>
    <w:rsid w:val="001C1078"/>
    <w:rsid w:val="001C1E52"/>
    <w:rsid w:val="001C254B"/>
    <w:rsid w:val="001C7CB8"/>
    <w:rsid w:val="001D36BC"/>
    <w:rsid w:val="001E4A9D"/>
    <w:rsid w:val="001E511A"/>
    <w:rsid w:val="001E5187"/>
    <w:rsid w:val="001E7BD6"/>
    <w:rsid w:val="001F3276"/>
    <w:rsid w:val="002008E2"/>
    <w:rsid w:val="00200FC2"/>
    <w:rsid w:val="00201708"/>
    <w:rsid w:val="00202101"/>
    <w:rsid w:val="00204497"/>
    <w:rsid w:val="00205080"/>
    <w:rsid w:val="002110A7"/>
    <w:rsid w:val="002119D5"/>
    <w:rsid w:val="00211C3C"/>
    <w:rsid w:val="002132AB"/>
    <w:rsid w:val="00214B25"/>
    <w:rsid w:val="00214B52"/>
    <w:rsid w:val="00216511"/>
    <w:rsid w:val="00220C65"/>
    <w:rsid w:val="002251AF"/>
    <w:rsid w:val="00237D25"/>
    <w:rsid w:val="00241888"/>
    <w:rsid w:val="00245769"/>
    <w:rsid w:val="00247D17"/>
    <w:rsid w:val="00251611"/>
    <w:rsid w:val="00252109"/>
    <w:rsid w:val="00253B53"/>
    <w:rsid w:val="0025625F"/>
    <w:rsid w:val="002571C0"/>
    <w:rsid w:val="00262434"/>
    <w:rsid w:val="002655AD"/>
    <w:rsid w:val="00272BE3"/>
    <w:rsid w:val="002745DC"/>
    <w:rsid w:val="00274ECA"/>
    <w:rsid w:val="00282B17"/>
    <w:rsid w:val="00284F50"/>
    <w:rsid w:val="00296D74"/>
    <w:rsid w:val="002A04A4"/>
    <w:rsid w:val="002A0818"/>
    <w:rsid w:val="002A1649"/>
    <w:rsid w:val="002A7250"/>
    <w:rsid w:val="002B0601"/>
    <w:rsid w:val="002B0E3B"/>
    <w:rsid w:val="002B1C6E"/>
    <w:rsid w:val="002B39B9"/>
    <w:rsid w:val="002B5B7A"/>
    <w:rsid w:val="002C12FF"/>
    <w:rsid w:val="002C257C"/>
    <w:rsid w:val="002C34E8"/>
    <w:rsid w:val="002C481D"/>
    <w:rsid w:val="002C66B1"/>
    <w:rsid w:val="002C7649"/>
    <w:rsid w:val="002C7BD6"/>
    <w:rsid w:val="002D04ED"/>
    <w:rsid w:val="002D14BC"/>
    <w:rsid w:val="002D38B4"/>
    <w:rsid w:val="002D4018"/>
    <w:rsid w:val="002D58CE"/>
    <w:rsid w:val="002D757D"/>
    <w:rsid w:val="002D7774"/>
    <w:rsid w:val="002E2E6D"/>
    <w:rsid w:val="002E64AE"/>
    <w:rsid w:val="002E6DAF"/>
    <w:rsid w:val="002F06A5"/>
    <w:rsid w:val="002F143F"/>
    <w:rsid w:val="002F22AD"/>
    <w:rsid w:val="002F3A43"/>
    <w:rsid w:val="00300126"/>
    <w:rsid w:val="00300536"/>
    <w:rsid w:val="00301CED"/>
    <w:rsid w:val="00303E0D"/>
    <w:rsid w:val="00305A0C"/>
    <w:rsid w:val="0030686C"/>
    <w:rsid w:val="0031160E"/>
    <w:rsid w:val="003122A7"/>
    <w:rsid w:val="00313DF8"/>
    <w:rsid w:val="003145C3"/>
    <w:rsid w:val="003154C7"/>
    <w:rsid w:val="003155F9"/>
    <w:rsid w:val="0032053B"/>
    <w:rsid w:val="00322ECB"/>
    <w:rsid w:val="00327C10"/>
    <w:rsid w:val="00340500"/>
    <w:rsid w:val="00341DB3"/>
    <w:rsid w:val="00342F9E"/>
    <w:rsid w:val="003448BC"/>
    <w:rsid w:val="00345301"/>
    <w:rsid w:val="003504AC"/>
    <w:rsid w:val="00351230"/>
    <w:rsid w:val="00353F7E"/>
    <w:rsid w:val="00355531"/>
    <w:rsid w:val="00355EC6"/>
    <w:rsid w:val="00357B21"/>
    <w:rsid w:val="003602FF"/>
    <w:rsid w:val="0036121C"/>
    <w:rsid w:val="00361A82"/>
    <w:rsid w:val="00362C53"/>
    <w:rsid w:val="00362FAF"/>
    <w:rsid w:val="003641DC"/>
    <w:rsid w:val="00364786"/>
    <w:rsid w:val="00365434"/>
    <w:rsid w:val="00370069"/>
    <w:rsid w:val="00371132"/>
    <w:rsid w:val="00372277"/>
    <w:rsid w:val="00374AE4"/>
    <w:rsid w:val="00380C1D"/>
    <w:rsid w:val="00381C28"/>
    <w:rsid w:val="00385AA6"/>
    <w:rsid w:val="003866F7"/>
    <w:rsid w:val="00390954"/>
    <w:rsid w:val="00392B44"/>
    <w:rsid w:val="00394A8E"/>
    <w:rsid w:val="003A0AE3"/>
    <w:rsid w:val="003A4F09"/>
    <w:rsid w:val="003B1A67"/>
    <w:rsid w:val="003B3ACD"/>
    <w:rsid w:val="003B6791"/>
    <w:rsid w:val="003B7412"/>
    <w:rsid w:val="003C17A2"/>
    <w:rsid w:val="003C1FC4"/>
    <w:rsid w:val="003C633A"/>
    <w:rsid w:val="003D04A2"/>
    <w:rsid w:val="003D200E"/>
    <w:rsid w:val="003D29E8"/>
    <w:rsid w:val="003D774F"/>
    <w:rsid w:val="003E1C23"/>
    <w:rsid w:val="003E2DA3"/>
    <w:rsid w:val="003E2FC8"/>
    <w:rsid w:val="003E3110"/>
    <w:rsid w:val="003E3635"/>
    <w:rsid w:val="003E3A47"/>
    <w:rsid w:val="003E4CC9"/>
    <w:rsid w:val="003E573D"/>
    <w:rsid w:val="003E6DE7"/>
    <w:rsid w:val="003E7097"/>
    <w:rsid w:val="003E74D5"/>
    <w:rsid w:val="003F6FE6"/>
    <w:rsid w:val="003F6FF5"/>
    <w:rsid w:val="00401AD3"/>
    <w:rsid w:val="00405F0F"/>
    <w:rsid w:val="00422568"/>
    <w:rsid w:val="0042394B"/>
    <w:rsid w:val="004249BA"/>
    <w:rsid w:val="0042515F"/>
    <w:rsid w:val="00437F50"/>
    <w:rsid w:val="00440831"/>
    <w:rsid w:val="004437DD"/>
    <w:rsid w:val="0044497C"/>
    <w:rsid w:val="00445381"/>
    <w:rsid w:val="00446172"/>
    <w:rsid w:val="0044644C"/>
    <w:rsid w:val="004477DF"/>
    <w:rsid w:val="00447F12"/>
    <w:rsid w:val="00450473"/>
    <w:rsid w:val="00450B71"/>
    <w:rsid w:val="00462748"/>
    <w:rsid w:val="00465E65"/>
    <w:rsid w:val="004663FF"/>
    <w:rsid w:val="00466E52"/>
    <w:rsid w:val="0047064C"/>
    <w:rsid w:val="00471A3B"/>
    <w:rsid w:val="00483D76"/>
    <w:rsid w:val="00485C6A"/>
    <w:rsid w:val="004871B1"/>
    <w:rsid w:val="004876F1"/>
    <w:rsid w:val="00487A9E"/>
    <w:rsid w:val="0049026D"/>
    <w:rsid w:val="00492957"/>
    <w:rsid w:val="004940FB"/>
    <w:rsid w:val="00494307"/>
    <w:rsid w:val="00496BD6"/>
    <w:rsid w:val="004974F2"/>
    <w:rsid w:val="004A1A9B"/>
    <w:rsid w:val="004A523B"/>
    <w:rsid w:val="004A7A83"/>
    <w:rsid w:val="004B2A9C"/>
    <w:rsid w:val="004C5BB8"/>
    <w:rsid w:val="004D42DF"/>
    <w:rsid w:val="004D5687"/>
    <w:rsid w:val="004D7F7A"/>
    <w:rsid w:val="004E225A"/>
    <w:rsid w:val="004E332A"/>
    <w:rsid w:val="004E487E"/>
    <w:rsid w:val="004E4E5E"/>
    <w:rsid w:val="004E51D8"/>
    <w:rsid w:val="004E6962"/>
    <w:rsid w:val="004E72A3"/>
    <w:rsid w:val="004E7F81"/>
    <w:rsid w:val="004F26DD"/>
    <w:rsid w:val="004F73DC"/>
    <w:rsid w:val="004F7866"/>
    <w:rsid w:val="004F7AAF"/>
    <w:rsid w:val="00500280"/>
    <w:rsid w:val="00503D3A"/>
    <w:rsid w:val="00504F27"/>
    <w:rsid w:val="0050584B"/>
    <w:rsid w:val="00505B53"/>
    <w:rsid w:val="00507395"/>
    <w:rsid w:val="00513963"/>
    <w:rsid w:val="0051730C"/>
    <w:rsid w:val="00533B1E"/>
    <w:rsid w:val="005342D1"/>
    <w:rsid w:val="00536A1A"/>
    <w:rsid w:val="00541759"/>
    <w:rsid w:val="005433C4"/>
    <w:rsid w:val="0055607B"/>
    <w:rsid w:val="00557235"/>
    <w:rsid w:val="00560081"/>
    <w:rsid w:val="0057222A"/>
    <w:rsid w:val="00573500"/>
    <w:rsid w:val="005737AC"/>
    <w:rsid w:val="005745C2"/>
    <w:rsid w:val="00583154"/>
    <w:rsid w:val="005900CA"/>
    <w:rsid w:val="00590356"/>
    <w:rsid w:val="005906A6"/>
    <w:rsid w:val="005933E6"/>
    <w:rsid w:val="00594080"/>
    <w:rsid w:val="00594678"/>
    <w:rsid w:val="005973D2"/>
    <w:rsid w:val="00597783"/>
    <w:rsid w:val="005A13A6"/>
    <w:rsid w:val="005A5CA0"/>
    <w:rsid w:val="005A6A6C"/>
    <w:rsid w:val="005A7EDF"/>
    <w:rsid w:val="005B17D7"/>
    <w:rsid w:val="005B1E2C"/>
    <w:rsid w:val="005B2B80"/>
    <w:rsid w:val="005B30DD"/>
    <w:rsid w:val="005B69B5"/>
    <w:rsid w:val="005C7F99"/>
    <w:rsid w:val="005D0D33"/>
    <w:rsid w:val="005D174F"/>
    <w:rsid w:val="005D2398"/>
    <w:rsid w:val="005D2959"/>
    <w:rsid w:val="005D2C52"/>
    <w:rsid w:val="005D45C9"/>
    <w:rsid w:val="005E4897"/>
    <w:rsid w:val="005E4A11"/>
    <w:rsid w:val="005E4CD5"/>
    <w:rsid w:val="005F082A"/>
    <w:rsid w:val="00602407"/>
    <w:rsid w:val="00605260"/>
    <w:rsid w:val="0061087E"/>
    <w:rsid w:val="006159AA"/>
    <w:rsid w:val="00620E60"/>
    <w:rsid w:val="00621017"/>
    <w:rsid w:val="0062160B"/>
    <w:rsid w:val="006234A2"/>
    <w:rsid w:val="006249E1"/>
    <w:rsid w:val="00626E0A"/>
    <w:rsid w:val="006324F5"/>
    <w:rsid w:val="00632A22"/>
    <w:rsid w:val="00634D9D"/>
    <w:rsid w:val="00634F0F"/>
    <w:rsid w:val="00634FD1"/>
    <w:rsid w:val="00636891"/>
    <w:rsid w:val="00642F73"/>
    <w:rsid w:val="006431EC"/>
    <w:rsid w:val="006434C4"/>
    <w:rsid w:val="006440F2"/>
    <w:rsid w:val="00644F38"/>
    <w:rsid w:val="00647485"/>
    <w:rsid w:val="00654AA9"/>
    <w:rsid w:val="00655933"/>
    <w:rsid w:val="006607AA"/>
    <w:rsid w:val="0066226D"/>
    <w:rsid w:val="0066253E"/>
    <w:rsid w:val="00663558"/>
    <w:rsid w:val="00666438"/>
    <w:rsid w:val="006710DB"/>
    <w:rsid w:val="00671118"/>
    <w:rsid w:val="006717B5"/>
    <w:rsid w:val="006752C3"/>
    <w:rsid w:val="0067670B"/>
    <w:rsid w:val="00680A66"/>
    <w:rsid w:val="00683C14"/>
    <w:rsid w:val="0069005C"/>
    <w:rsid w:val="00692357"/>
    <w:rsid w:val="00696161"/>
    <w:rsid w:val="006A1D4C"/>
    <w:rsid w:val="006A2BC0"/>
    <w:rsid w:val="006A3001"/>
    <w:rsid w:val="006B2E82"/>
    <w:rsid w:val="006B3682"/>
    <w:rsid w:val="006B4B2B"/>
    <w:rsid w:val="006B51FC"/>
    <w:rsid w:val="006B577B"/>
    <w:rsid w:val="006B69C0"/>
    <w:rsid w:val="006B7E64"/>
    <w:rsid w:val="006C6264"/>
    <w:rsid w:val="006C72DE"/>
    <w:rsid w:val="006D2D94"/>
    <w:rsid w:val="006D3091"/>
    <w:rsid w:val="006E003B"/>
    <w:rsid w:val="006E1321"/>
    <w:rsid w:val="006E1DD2"/>
    <w:rsid w:val="006E1F69"/>
    <w:rsid w:val="006E64A2"/>
    <w:rsid w:val="006F35B6"/>
    <w:rsid w:val="006F3C75"/>
    <w:rsid w:val="006F7A15"/>
    <w:rsid w:val="00701281"/>
    <w:rsid w:val="00701668"/>
    <w:rsid w:val="00704114"/>
    <w:rsid w:val="00710C30"/>
    <w:rsid w:val="00711916"/>
    <w:rsid w:val="007153D9"/>
    <w:rsid w:val="007161C3"/>
    <w:rsid w:val="007162B9"/>
    <w:rsid w:val="00716AB6"/>
    <w:rsid w:val="00717D44"/>
    <w:rsid w:val="007203E1"/>
    <w:rsid w:val="00725CEA"/>
    <w:rsid w:val="007260A8"/>
    <w:rsid w:val="00726661"/>
    <w:rsid w:val="0072717E"/>
    <w:rsid w:val="0073081E"/>
    <w:rsid w:val="00730A1D"/>
    <w:rsid w:val="00733C7C"/>
    <w:rsid w:val="0073671D"/>
    <w:rsid w:val="007368CE"/>
    <w:rsid w:val="007427D0"/>
    <w:rsid w:val="00743F70"/>
    <w:rsid w:val="00747F27"/>
    <w:rsid w:val="007548E4"/>
    <w:rsid w:val="00760537"/>
    <w:rsid w:val="00760739"/>
    <w:rsid w:val="00761472"/>
    <w:rsid w:val="007621B8"/>
    <w:rsid w:val="00763FD1"/>
    <w:rsid w:val="0076589B"/>
    <w:rsid w:val="00771F57"/>
    <w:rsid w:val="00774BC8"/>
    <w:rsid w:val="007770B9"/>
    <w:rsid w:val="0078250B"/>
    <w:rsid w:val="00784CEE"/>
    <w:rsid w:val="00786463"/>
    <w:rsid w:val="00786F04"/>
    <w:rsid w:val="00787ABC"/>
    <w:rsid w:val="007900DA"/>
    <w:rsid w:val="007902F9"/>
    <w:rsid w:val="00792E03"/>
    <w:rsid w:val="00794B90"/>
    <w:rsid w:val="0079551A"/>
    <w:rsid w:val="007A1B20"/>
    <w:rsid w:val="007A5957"/>
    <w:rsid w:val="007B4458"/>
    <w:rsid w:val="007B5437"/>
    <w:rsid w:val="007B5C90"/>
    <w:rsid w:val="007B5E1A"/>
    <w:rsid w:val="007B6B90"/>
    <w:rsid w:val="007B78D6"/>
    <w:rsid w:val="007C01FD"/>
    <w:rsid w:val="007C39F4"/>
    <w:rsid w:val="007C44BD"/>
    <w:rsid w:val="007C5C55"/>
    <w:rsid w:val="007D3D2E"/>
    <w:rsid w:val="007D57ED"/>
    <w:rsid w:val="007D7311"/>
    <w:rsid w:val="007D765C"/>
    <w:rsid w:val="007E5FA0"/>
    <w:rsid w:val="007F1AFC"/>
    <w:rsid w:val="007F1B29"/>
    <w:rsid w:val="007F3738"/>
    <w:rsid w:val="007F7149"/>
    <w:rsid w:val="00802709"/>
    <w:rsid w:val="008111D5"/>
    <w:rsid w:val="008160A7"/>
    <w:rsid w:val="00820470"/>
    <w:rsid w:val="00820A71"/>
    <w:rsid w:val="00823DC9"/>
    <w:rsid w:val="008249E7"/>
    <w:rsid w:val="0083219C"/>
    <w:rsid w:val="008357CF"/>
    <w:rsid w:val="00836C5A"/>
    <w:rsid w:val="00837A48"/>
    <w:rsid w:val="008411D8"/>
    <w:rsid w:val="008418BE"/>
    <w:rsid w:val="00843A4C"/>
    <w:rsid w:val="008443D9"/>
    <w:rsid w:val="008446ED"/>
    <w:rsid w:val="00846068"/>
    <w:rsid w:val="00846E78"/>
    <w:rsid w:val="00847F30"/>
    <w:rsid w:val="00851916"/>
    <w:rsid w:val="0086169C"/>
    <w:rsid w:val="0086233B"/>
    <w:rsid w:val="00862B40"/>
    <w:rsid w:val="00866543"/>
    <w:rsid w:val="008838F1"/>
    <w:rsid w:val="00883FF5"/>
    <w:rsid w:val="0088493B"/>
    <w:rsid w:val="00887A2A"/>
    <w:rsid w:val="00891181"/>
    <w:rsid w:val="00893EE5"/>
    <w:rsid w:val="008942E1"/>
    <w:rsid w:val="008946A5"/>
    <w:rsid w:val="008A0C42"/>
    <w:rsid w:val="008A2EEF"/>
    <w:rsid w:val="008A4560"/>
    <w:rsid w:val="008A542A"/>
    <w:rsid w:val="008A5871"/>
    <w:rsid w:val="008A6279"/>
    <w:rsid w:val="008B3516"/>
    <w:rsid w:val="008C225D"/>
    <w:rsid w:val="008C27A9"/>
    <w:rsid w:val="008C7740"/>
    <w:rsid w:val="008D21CB"/>
    <w:rsid w:val="008E2163"/>
    <w:rsid w:val="008E4CDE"/>
    <w:rsid w:val="008E6D96"/>
    <w:rsid w:val="008F02D4"/>
    <w:rsid w:val="008F09F2"/>
    <w:rsid w:val="008F0C76"/>
    <w:rsid w:val="00900192"/>
    <w:rsid w:val="0090621C"/>
    <w:rsid w:val="00907345"/>
    <w:rsid w:val="00914F40"/>
    <w:rsid w:val="00925C0C"/>
    <w:rsid w:val="0092724F"/>
    <w:rsid w:val="00930B4A"/>
    <w:rsid w:val="009312F0"/>
    <w:rsid w:val="009353AB"/>
    <w:rsid w:val="00935597"/>
    <w:rsid w:val="009367BA"/>
    <w:rsid w:val="00937D27"/>
    <w:rsid w:val="00944212"/>
    <w:rsid w:val="009460CD"/>
    <w:rsid w:val="009469C9"/>
    <w:rsid w:val="00950DF4"/>
    <w:rsid w:val="00957A24"/>
    <w:rsid w:val="00957B25"/>
    <w:rsid w:val="009603AD"/>
    <w:rsid w:val="00960405"/>
    <w:rsid w:val="00962DF6"/>
    <w:rsid w:val="00963F88"/>
    <w:rsid w:val="00964A05"/>
    <w:rsid w:val="0096769E"/>
    <w:rsid w:val="00967743"/>
    <w:rsid w:val="00973037"/>
    <w:rsid w:val="009730E9"/>
    <w:rsid w:val="00974057"/>
    <w:rsid w:val="00974799"/>
    <w:rsid w:val="009754FF"/>
    <w:rsid w:val="00986539"/>
    <w:rsid w:val="009875FF"/>
    <w:rsid w:val="00991D24"/>
    <w:rsid w:val="00993315"/>
    <w:rsid w:val="00995D7B"/>
    <w:rsid w:val="0099663F"/>
    <w:rsid w:val="009968CF"/>
    <w:rsid w:val="00996C08"/>
    <w:rsid w:val="00997476"/>
    <w:rsid w:val="009A6132"/>
    <w:rsid w:val="009A6F9C"/>
    <w:rsid w:val="009B0A10"/>
    <w:rsid w:val="009C0104"/>
    <w:rsid w:val="009C01C2"/>
    <w:rsid w:val="009C0B6E"/>
    <w:rsid w:val="009C0BA7"/>
    <w:rsid w:val="009C6A6C"/>
    <w:rsid w:val="009D25EC"/>
    <w:rsid w:val="009D2C81"/>
    <w:rsid w:val="009D543A"/>
    <w:rsid w:val="009E29B8"/>
    <w:rsid w:val="009E36F1"/>
    <w:rsid w:val="009F226F"/>
    <w:rsid w:val="009F4898"/>
    <w:rsid w:val="00A01F86"/>
    <w:rsid w:val="00A05EDA"/>
    <w:rsid w:val="00A10CA3"/>
    <w:rsid w:val="00A11544"/>
    <w:rsid w:val="00A22342"/>
    <w:rsid w:val="00A23F6F"/>
    <w:rsid w:val="00A25D7A"/>
    <w:rsid w:val="00A26BBC"/>
    <w:rsid w:val="00A3228C"/>
    <w:rsid w:val="00A3446F"/>
    <w:rsid w:val="00A37E27"/>
    <w:rsid w:val="00A41EB9"/>
    <w:rsid w:val="00A41FB9"/>
    <w:rsid w:val="00A4291E"/>
    <w:rsid w:val="00A431C5"/>
    <w:rsid w:val="00A4412F"/>
    <w:rsid w:val="00A5164C"/>
    <w:rsid w:val="00A529FB"/>
    <w:rsid w:val="00A53538"/>
    <w:rsid w:val="00A56E37"/>
    <w:rsid w:val="00A61FB5"/>
    <w:rsid w:val="00A6247A"/>
    <w:rsid w:val="00A64D53"/>
    <w:rsid w:val="00A70501"/>
    <w:rsid w:val="00A710AF"/>
    <w:rsid w:val="00A71534"/>
    <w:rsid w:val="00A72C29"/>
    <w:rsid w:val="00A734F0"/>
    <w:rsid w:val="00A82287"/>
    <w:rsid w:val="00A82476"/>
    <w:rsid w:val="00A82DF1"/>
    <w:rsid w:val="00A83DC1"/>
    <w:rsid w:val="00A9374F"/>
    <w:rsid w:val="00A9672D"/>
    <w:rsid w:val="00A973C6"/>
    <w:rsid w:val="00AA1BE7"/>
    <w:rsid w:val="00AA2506"/>
    <w:rsid w:val="00AA3EFC"/>
    <w:rsid w:val="00AA6ADF"/>
    <w:rsid w:val="00AB321C"/>
    <w:rsid w:val="00AB4E7F"/>
    <w:rsid w:val="00AB5B07"/>
    <w:rsid w:val="00AC1194"/>
    <w:rsid w:val="00AC1C72"/>
    <w:rsid w:val="00AC3016"/>
    <w:rsid w:val="00AC303A"/>
    <w:rsid w:val="00AC3A02"/>
    <w:rsid w:val="00AC5FF6"/>
    <w:rsid w:val="00AE152E"/>
    <w:rsid w:val="00AE3036"/>
    <w:rsid w:val="00AE4583"/>
    <w:rsid w:val="00AE57CB"/>
    <w:rsid w:val="00AE5B5F"/>
    <w:rsid w:val="00AF0357"/>
    <w:rsid w:val="00AF20F7"/>
    <w:rsid w:val="00AF2307"/>
    <w:rsid w:val="00AF2CB9"/>
    <w:rsid w:val="00B12644"/>
    <w:rsid w:val="00B12F59"/>
    <w:rsid w:val="00B13579"/>
    <w:rsid w:val="00B13A91"/>
    <w:rsid w:val="00B14994"/>
    <w:rsid w:val="00B22660"/>
    <w:rsid w:val="00B24DFD"/>
    <w:rsid w:val="00B25411"/>
    <w:rsid w:val="00B25D21"/>
    <w:rsid w:val="00B26138"/>
    <w:rsid w:val="00B26951"/>
    <w:rsid w:val="00B2788F"/>
    <w:rsid w:val="00B30EA7"/>
    <w:rsid w:val="00B31C30"/>
    <w:rsid w:val="00B349E3"/>
    <w:rsid w:val="00B37AD1"/>
    <w:rsid w:val="00B37AD4"/>
    <w:rsid w:val="00B441AB"/>
    <w:rsid w:val="00B47CF7"/>
    <w:rsid w:val="00B50E82"/>
    <w:rsid w:val="00B515ED"/>
    <w:rsid w:val="00B5356E"/>
    <w:rsid w:val="00B61CDB"/>
    <w:rsid w:val="00B61EF8"/>
    <w:rsid w:val="00B640D4"/>
    <w:rsid w:val="00B72890"/>
    <w:rsid w:val="00B75747"/>
    <w:rsid w:val="00B77774"/>
    <w:rsid w:val="00B87E47"/>
    <w:rsid w:val="00B91364"/>
    <w:rsid w:val="00B916AF"/>
    <w:rsid w:val="00B94151"/>
    <w:rsid w:val="00B947C0"/>
    <w:rsid w:val="00B94862"/>
    <w:rsid w:val="00B97F45"/>
    <w:rsid w:val="00BA140E"/>
    <w:rsid w:val="00BA3F4E"/>
    <w:rsid w:val="00BA780D"/>
    <w:rsid w:val="00BB3A88"/>
    <w:rsid w:val="00BB539B"/>
    <w:rsid w:val="00BB73AF"/>
    <w:rsid w:val="00BB7FDE"/>
    <w:rsid w:val="00BC1718"/>
    <w:rsid w:val="00BC1B0B"/>
    <w:rsid w:val="00BC3623"/>
    <w:rsid w:val="00BC4835"/>
    <w:rsid w:val="00BC48FD"/>
    <w:rsid w:val="00BD4122"/>
    <w:rsid w:val="00BE20A0"/>
    <w:rsid w:val="00BE5133"/>
    <w:rsid w:val="00BE6BFA"/>
    <w:rsid w:val="00BF5A50"/>
    <w:rsid w:val="00BF76CB"/>
    <w:rsid w:val="00C02357"/>
    <w:rsid w:val="00C03629"/>
    <w:rsid w:val="00C06F66"/>
    <w:rsid w:val="00C11579"/>
    <w:rsid w:val="00C12761"/>
    <w:rsid w:val="00C13610"/>
    <w:rsid w:val="00C21366"/>
    <w:rsid w:val="00C221A3"/>
    <w:rsid w:val="00C2262F"/>
    <w:rsid w:val="00C26FE4"/>
    <w:rsid w:val="00C27ACB"/>
    <w:rsid w:val="00C300E8"/>
    <w:rsid w:val="00C33F97"/>
    <w:rsid w:val="00C3488A"/>
    <w:rsid w:val="00C35CD8"/>
    <w:rsid w:val="00C434F4"/>
    <w:rsid w:val="00C439A5"/>
    <w:rsid w:val="00C4526F"/>
    <w:rsid w:val="00C46D52"/>
    <w:rsid w:val="00C46ED5"/>
    <w:rsid w:val="00C475C4"/>
    <w:rsid w:val="00C51FDC"/>
    <w:rsid w:val="00C537A0"/>
    <w:rsid w:val="00C544C3"/>
    <w:rsid w:val="00C55B8C"/>
    <w:rsid w:val="00C62D8E"/>
    <w:rsid w:val="00C67889"/>
    <w:rsid w:val="00C75D75"/>
    <w:rsid w:val="00C8132A"/>
    <w:rsid w:val="00C86255"/>
    <w:rsid w:val="00C86418"/>
    <w:rsid w:val="00C976B4"/>
    <w:rsid w:val="00C97774"/>
    <w:rsid w:val="00CA1622"/>
    <w:rsid w:val="00CA1900"/>
    <w:rsid w:val="00CA267E"/>
    <w:rsid w:val="00CA5A5E"/>
    <w:rsid w:val="00CB2B6B"/>
    <w:rsid w:val="00CC42A5"/>
    <w:rsid w:val="00CD07CB"/>
    <w:rsid w:val="00CD190F"/>
    <w:rsid w:val="00CD1FF0"/>
    <w:rsid w:val="00CD2947"/>
    <w:rsid w:val="00CD32F2"/>
    <w:rsid w:val="00CD3A4D"/>
    <w:rsid w:val="00CD495A"/>
    <w:rsid w:val="00CE18C8"/>
    <w:rsid w:val="00CE1C7F"/>
    <w:rsid w:val="00CF1BDF"/>
    <w:rsid w:val="00CF1DED"/>
    <w:rsid w:val="00CF6042"/>
    <w:rsid w:val="00D028D8"/>
    <w:rsid w:val="00D02F4E"/>
    <w:rsid w:val="00D105DF"/>
    <w:rsid w:val="00D10609"/>
    <w:rsid w:val="00D1277E"/>
    <w:rsid w:val="00D146C1"/>
    <w:rsid w:val="00D16569"/>
    <w:rsid w:val="00D16F52"/>
    <w:rsid w:val="00D221A7"/>
    <w:rsid w:val="00D246F8"/>
    <w:rsid w:val="00D26785"/>
    <w:rsid w:val="00D274D0"/>
    <w:rsid w:val="00D3342B"/>
    <w:rsid w:val="00D407C8"/>
    <w:rsid w:val="00D41E42"/>
    <w:rsid w:val="00D42498"/>
    <w:rsid w:val="00D5545C"/>
    <w:rsid w:val="00D56CA2"/>
    <w:rsid w:val="00D60C19"/>
    <w:rsid w:val="00D63272"/>
    <w:rsid w:val="00D635DD"/>
    <w:rsid w:val="00D65DEB"/>
    <w:rsid w:val="00D70BF3"/>
    <w:rsid w:val="00D717FD"/>
    <w:rsid w:val="00D718A6"/>
    <w:rsid w:val="00D72A08"/>
    <w:rsid w:val="00D734A2"/>
    <w:rsid w:val="00D745BE"/>
    <w:rsid w:val="00D75070"/>
    <w:rsid w:val="00D8081F"/>
    <w:rsid w:val="00D8487D"/>
    <w:rsid w:val="00D85706"/>
    <w:rsid w:val="00D87635"/>
    <w:rsid w:val="00D87B0B"/>
    <w:rsid w:val="00D91A19"/>
    <w:rsid w:val="00D93C53"/>
    <w:rsid w:val="00D96F0C"/>
    <w:rsid w:val="00DA016B"/>
    <w:rsid w:val="00DA06A6"/>
    <w:rsid w:val="00DA71A2"/>
    <w:rsid w:val="00DA7A9E"/>
    <w:rsid w:val="00DA7EBD"/>
    <w:rsid w:val="00DB0E48"/>
    <w:rsid w:val="00DB5BAF"/>
    <w:rsid w:val="00DB682C"/>
    <w:rsid w:val="00DC78F5"/>
    <w:rsid w:val="00DD598D"/>
    <w:rsid w:val="00DD6902"/>
    <w:rsid w:val="00DD7D59"/>
    <w:rsid w:val="00DE1603"/>
    <w:rsid w:val="00E00458"/>
    <w:rsid w:val="00E01A59"/>
    <w:rsid w:val="00E01F1D"/>
    <w:rsid w:val="00E03F9F"/>
    <w:rsid w:val="00E055D4"/>
    <w:rsid w:val="00E113C5"/>
    <w:rsid w:val="00E13A14"/>
    <w:rsid w:val="00E1420A"/>
    <w:rsid w:val="00E1602F"/>
    <w:rsid w:val="00E17386"/>
    <w:rsid w:val="00E2352E"/>
    <w:rsid w:val="00E308A7"/>
    <w:rsid w:val="00E33323"/>
    <w:rsid w:val="00E3611A"/>
    <w:rsid w:val="00E40454"/>
    <w:rsid w:val="00E45770"/>
    <w:rsid w:val="00E467A6"/>
    <w:rsid w:val="00E51860"/>
    <w:rsid w:val="00E5201B"/>
    <w:rsid w:val="00E55329"/>
    <w:rsid w:val="00E5741D"/>
    <w:rsid w:val="00E60415"/>
    <w:rsid w:val="00E60927"/>
    <w:rsid w:val="00E61F64"/>
    <w:rsid w:val="00E62070"/>
    <w:rsid w:val="00E63080"/>
    <w:rsid w:val="00E71F51"/>
    <w:rsid w:val="00E74517"/>
    <w:rsid w:val="00E7455B"/>
    <w:rsid w:val="00E74962"/>
    <w:rsid w:val="00E77D10"/>
    <w:rsid w:val="00E81220"/>
    <w:rsid w:val="00E835A7"/>
    <w:rsid w:val="00E83AA3"/>
    <w:rsid w:val="00E84012"/>
    <w:rsid w:val="00E8607B"/>
    <w:rsid w:val="00E86C21"/>
    <w:rsid w:val="00E86C23"/>
    <w:rsid w:val="00E87FCE"/>
    <w:rsid w:val="00E92C12"/>
    <w:rsid w:val="00E945B6"/>
    <w:rsid w:val="00E95B48"/>
    <w:rsid w:val="00E964E5"/>
    <w:rsid w:val="00EA3250"/>
    <w:rsid w:val="00EB6A1E"/>
    <w:rsid w:val="00EC1115"/>
    <w:rsid w:val="00EC14AD"/>
    <w:rsid w:val="00EC1555"/>
    <w:rsid w:val="00EC7708"/>
    <w:rsid w:val="00ED2087"/>
    <w:rsid w:val="00ED4BD9"/>
    <w:rsid w:val="00ED74BE"/>
    <w:rsid w:val="00ED7856"/>
    <w:rsid w:val="00EE32B5"/>
    <w:rsid w:val="00EE4586"/>
    <w:rsid w:val="00EE50C2"/>
    <w:rsid w:val="00EF11E7"/>
    <w:rsid w:val="00EF50EB"/>
    <w:rsid w:val="00EF684A"/>
    <w:rsid w:val="00EF7BAE"/>
    <w:rsid w:val="00F00D5A"/>
    <w:rsid w:val="00F02F4B"/>
    <w:rsid w:val="00F057D4"/>
    <w:rsid w:val="00F06F83"/>
    <w:rsid w:val="00F1142D"/>
    <w:rsid w:val="00F13533"/>
    <w:rsid w:val="00F16566"/>
    <w:rsid w:val="00F2684B"/>
    <w:rsid w:val="00F335DC"/>
    <w:rsid w:val="00F33D5C"/>
    <w:rsid w:val="00F37C11"/>
    <w:rsid w:val="00F4018E"/>
    <w:rsid w:val="00F43128"/>
    <w:rsid w:val="00F455F0"/>
    <w:rsid w:val="00F45CE8"/>
    <w:rsid w:val="00F47A86"/>
    <w:rsid w:val="00F53F8D"/>
    <w:rsid w:val="00F542A5"/>
    <w:rsid w:val="00F550E1"/>
    <w:rsid w:val="00F5767D"/>
    <w:rsid w:val="00F62509"/>
    <w:rsid w:val="00F66CD6"/>
    <w:rsid w:val="00F71B5B"/>
    <w:rsid w:val="00F72443"/>
    <w:rsid w:val="00F744BB"/>
    <w:rsid w:val="00F7497F"/>
    <w:rsid w:val="00F74A89"/>
    <w:rsid w:val="00F80602"/>
    <w:rsid w:val="00F80B13"/>
    <w:rsid w:val="00F81AAC"/>
    <w:rsid w:val="00F83668"/>
    <w:rsid w:val="00F86903"/>
    <w:rsid w:val="00F90C3E"/>
    <w:rsid w:val="00F914A9"/>
    <w:rsid w:val="00F95BC5"/>
    <w:rsid w:val="00F96864"/>
    <w:rsid w:val="00FA7CA3"/>
    <w:rsid w:val="00FB2595"/>
    <w:rsid w:val="00FB5456"/>
    <w:rsid w:val="00FC2A06"/>
    <w:rsid w:val="00FC30FE"/>
    <w:rsid w:val="00FC5FC3"/>
    <w:rsid w:val="00FC63DD"/>
    <w:rsid w:val="00FD125B"/>
    <w:rsid w:val="00FD586C"/>
    <w:rsid w:val="00FD6804"/>
    <w:rsid w:val="00FE0BAB"/>
    <w:rsid w:val="00FE25FA"/>
    <w:rsid w:val="00FE2BD2"/>
    <w:rsid w:val="00FF46C9"/>
    <w:rsid w:val="00FF7B6F"/>
    <w:rsid w:val="00FF7E1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C2ABD2"/>
  <w15:chartTrackingRefBased/>
  <w15:docId w15:val="{428171E8-A964-4810-8254-4F764DF67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0927"/>
    <w:pPr>
      <w:jc w:val="both"/>
    </w:pPr>
    <w:rPr>
      <w:rFonts w:ascii="FranceTV Brown TT Light" w:hAnsi="FranceTV Brown TT Light" w:cs="Arial"/>
      <w:szCs w:val="22"/>
    </w:rPr>
  </w:style>
  <w:style w:type="paragraph" w:styleId="Titre1">
    <w:name w:val="heading 1"/>
    <w:aliases w:val="numeroté  1.,Titre1"/>
    <w:basedOn w:val="Normal"/>
    <w:next w:val="Normal"/>
    <w:link w:val="Titre1Car"/>
    <w:qFormat/>
    <w:rsid w:val="00394A8E"/>
    <w:pPr>
      <w:keepNext/>
      <w:keepLines/>
      <w:numPr>
        <w:numId w:val="6"/>
      </w:numPr>
      <w:autoSpaceDE w:val="0"/>
      <w:autoSpaceDN w:val="0"/>
      <w:spacing w:before="360" w:after="120" w:line="360" w:lineRule="exact"/>
      <w:jc w:val="left"/>
      <w:outlineLvl w:val="0"/>
    </w:pPr>
    <w:rPr>
      <w:rFonts w:ascii="FranceTV Brown Light" w:hAnsi="FranceTV Brown Light"/>
      <w:b/>
      <w:caps/>
      <w:kern w:val="28"/>
      <w:sz w:val="22"/>
      <w:szCs w:val="20"/>
      <w:u w:val="single"/>
    </w:rPr>
  </w:style>
  <w:style w:type="paragraph" w:styleId="Titre2">
    <w:name w:val="heading 2"/>
    <w:aliases w:val="numéroté  1.1.,heading 2,Heading 2 Hidden,H2,Titre2,Heading 2,TITRE ICH"/>
    <w:basedOn w:val="Normal"/>
    <w:next w:val="Normal"/>
    <w:qFormat/>
    <w:rsid w:val="00122668"/>
    <w:pPr>
      <w:keepNext/>
      <w:numPr>
        <w:ilvl w:val="1"/>
        <w:numId w:val="6"/>
      </w:numPr>
      <w:spacing w:before="240" w:after="60"/>
      <w:outlineLvl w:val="1"/>
    </w:pPr>
    <w:rPr>
      <w:rFonts w:ascii="FranceTV Brown Light" w:hAnsi="FranceTV Brown Light"/>
      <w:b/>
      <w:bCs/>
      <w:u w:val="single"/>
    </w:rPr>
  </w:style>
  <w:style w:type="paragraph" w:styleId="Titre3">
    <w:name w:val="heading 3"/>
    <w:aliases w:val="numéroté  1.1.1,H3,Titre3,Heading 3"/>
    <w:basedOn w:val="Normal"/>
    <w:next w:val="Normal"/>
    <w:qFormat/>
    <w:rsid w:val="00C544C3"/>
    <w:pPr>
      <w:keepNext/>
      <w:numPr>
        <w:ilvl w:val="2"/>
        <w:numId w:val="5"/>
      </w:numPr>
      <w:spacing w:before="240" w:after="60"/>
      <w:outlineLvl w:val="2"/>
    </w:pPr>
    <w:rPr>
      <w:rFonts w:ascii="FranceTV Brown Light" w:hAnsi="FranceTV Brown Light"/>
      <w:b/>
      <w:bCs/>
      <w:u w:val="single"/>
    </w:rPr>
  </w:style>
  <w:style w:type="paragraph" w:styleId="Titre4">
    <w:name w:val="heading 4"/>
    <w:aliases w:val="numéroté  1.1.1.1.,H4,Titre4,Heading 4"/>
    <w:basedOn w:val="Normal"/>
    <w:next w:val="Normal"/>
    <w:qFormat/>
    <w:rsid w:val="00C35CD8"/>
    <w:pPr>
      <w:keepNext/>
      <w:numPr>
        <w:ilvl w:val="3"/>
        <w:numId w:val="5"/>
      </w:numPr>
      <w:spacing w:before="240" w:after="60"/>
      <w:outlineLvl w:val="3"/>
    </w:pPr>
    <w:rPr>
      <w:b/>
      <w:bCs/>
      <w:u w:val="single"/>
    </w:rPr>
  </w:style>
  <w:style w:type="paragraph" w:styleId="Titre5">
    <w:name w:val="heading 5"/>
    <w:aliases w:val="Référence 5"/>
    <w:basedOn w:val="Normal"/>
    <w:next w:val="Normal"/>
    <w:qFormat/>
    <w:rsid w:val="00C35CD8"/>
    <w:pPr>
      <w:numPr>
        <w:ilvl w:val="4"/>
        <w:numId w:val="5"/>
      </w:numPr>
      <w:spacing w:after="60"/>
      <w:ind w:left="709" w:hanging="709"/>
      <w:outlineLvl w:val="4"/>
    </w:pPr>
    <w:rPr>
      <w:rFonts w:eastAsia="Calibri"/>
    </w:rPr>
  </w:style>
  <w:style w:type="paragraph" w:styleId="Titre6">
    <w:name w:val="heading 6"/>
    <w:basedOn w:val="Normal"/>
    <w:next w:val="Normal"/>
    <w:qFormat/>
    <w:rsid w:val="00C35CD8"/>
    <w:pPr>
      <w:numPr>
        <w:ilvl w:val="5"/>
        <w:numId w:val="5"/>
      </w:numPr>
      <w:spacing w:after="60"/>
      <w:ind w:left="993" w:hanging="993"/>
      <w:outlineLvl w:val="5"/>
    </w:pPr>
    <w:rPr>
      <w:rFonts w:eastAsia="Calibri"/>
      <w:iCs/>
    </w:rPr>
  </w:style>
  <w:style w:type="paragraph" w:styleId="Titre7">
    <w:name w:val="heading 7"/>
    <w:basedOn w:val="Normal"/>
    <w:next w:val="Normal"/>
    <w:qFormat/>
    <w:rsid w:val="00237D25"/>
    <w:pPr>
      <w:numPr>
        <w:ilvl w:val="6"/>
        <w:numId w:val="5"/>
      </w:numPr>
      <w:spacing w:after="60"/>
      <w:ind w:left="1276" w:hanging="1276"/>
      <w:outlineLvl w:val="6"/>
    </w:pPr>
    <w:rPr>
      <w:rFonts w:eastAsia="Calibri"/>
      <w:szCs w:val="20"/>
    </w:rPr>
  </w:style>
  <w:style w:type="paragraph" w:styleId="Titre8">
    <w:name w:val="heading 8"/>
    <w:basedOn w:val="Normal"/>
    <w:next w:val="Normal"/>
    <w:qFormat/>
    <w:pPr>
      <w:numPr>
        <w:ilvl w:val="7"/>
        <w:numId w:val="1"/>
      </w:numPr>
      <w:spacing w:before="240" w:after="60"/>
      <w:outlineLvl w:val="7"/>
    </w:pPr>
    <w:rPr>
      <w:i/>
      <w:iCs/>
      <w:szCs w:val="20"/>
    </w:rPr>
  </w:style>
  <w:style w:type="paragraph" w:styleId="Titre9">
    <w:name w:val="heading 9"/>
    <w:basedOn w:val="Normal"/>
    <w:next w:val="Normal"/>
    <w:qFormat/>
    <w:pPr>
      <w:numPr>
        <w:ilvl w:val="8"/>
        <w:numId w:val="1"/>
      </w:num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5103"/>
        <w:tab w:val="right" w:pos="9072"/>
      </w:tabs>
      <w:spacing w:before="520"/>
      <w:ind w:left="-284" w:right="-1135"/>
      <w:jc w:val="center"/>
    </w:pPr>
    <w:rPr>
      <w:rFonts w:ascii="Logos" w:hAnsi="Logos"/>
      <w:sz w:val="72"/>
      <w:szCs w:val="72"/>
    </w:rPr>
  </w:style>
  <w:style w:type="paragraph" w:styleId="Pieddepage">
    <w:name w:val="footer"/>
    <w:basedOn w:val="Normal"/>
    <w:pPr>
      <w:tabs>
        <w:tab w:val="center" w:pos="4536"/>
        <w:tab w:val="right" w:pos="9072"/>
      </w:tabs>
    </w:pPr>
  </w:style>
  <w:style w:type="paragraph" w:customStyle="1" w:styleId="COPIE">
    <w:name w:val="COPIE"/>
    <w:basedOn w:val="Normal"/>
    <w:pPr>
      <w:tabs>
        <w:tab w:val="left" w:pos="851"/>
        <w:tab w:val="left" w:pos="964"/>
      </w:tabs>
      <w:spacing w:before="480"/>
      <w:ind w:left="851" w:hanging="851"/>
    </w:pPr>
  </w:style>
  <w:style w:type="paragraph" w:customStyle="1" w:styleId="FONCTION">
    <w:name w:val="FONCTION"/>
    <w:basedOn w:val="Normal"/>
    <w:pPr>
      <w:ind w:firstLine="4678"/>
    </w:pPr>
  </w:style>
  <w:style w:type="paragraph" w:customStyle="1" w:styleId="PJ">
    <w:name w:val="PJ"/>
    <w:basedOn w:val="Normal"/>
    <w:pPr>
      <w:tabs>
        <w:tab w:val="left" w:pos="851"/>
        <w:tab w:val="left" w:pos="964"/>
      </w:tabs>
      <w:ind w:left="851" w:hanging="851"/>
    </w:pPr>
  </w:style>
  <w:style w:type="paragraph" w:customStyle="1" w:styleId="SIGNATAIRE">
    <w:name w:val="SIGNATAIRE"/>
    <w:basedOn w:val="Normal"/>
    <w:pPr>
      <w:tabs>
        <w:tab w:val="left" w:pos="4763"/>
      </w:tabs>
      <w:spacing w:before="1080"/>
      <w:ind w:firstLine="4678"/>
    </w:pPr>
  </w:style>
  <w:style w:type="paragraph" w:styleId="TM1">
    <w:name w:val="toc 1"/>
    <w:basedOn w:val="Normal"/>
    <w:next w:val="Normal"/>
    <w:uiPriority w:val="39"/>
    <w:pPr>
      <w:tabs>
        <w:tab w:val="right" w:leader="dot" w:pos="9071"/>
      </w:tabs>
      <w:spacing w:before="120" w:after="120"/>
    </w:pPr>
    <w:rPr>
      <w:b/>
      <w:bCs/>
      <w:caps/>
      <w:szCs w:val="20"/>
    </w:rPr>
  </w:style>
  <w:style w:type="paragraph" w:customStyle="1" w:styleId="objet">
    <w:name w:val="objet"/>
    <w:basedOn w:val="Normal"/>
    <w:next w:val="objet2"/>
    <w:pPr>
      <w:tabs>
        <w:tab w:val="right" w:pos="1276"/>
        <w:tab w:val="left" w:pos="1418"/>
      </w:tabs>
      <w:spacing w:before="120" w:after="120"/>
      <w:ind w:left="1418" w:hanging="1418"/>
    </w:pPr>
    <w:rPr>
      <w:sz w:val="16"/>
      <w:szCs w:val="16"/>
    </w:rPr>
  </w:style>
  <w:style w:type="paragraph" w:customStyle="1" w:styleId="objet2">
    <w:name w:val="objet2"/>
    <w:basedOn w:val="objet"/>
    <w:pPr>
      <w:ind w:firstLine="0"/>
    </w:pPr>
  </w:style>
  <w:style w:type="paragraph" w:styleId="TM2">
    <w:name w:val="toc 2"/>
    <w:basedOn w:val="Normal"/>
    <w:next w:val="Normal"/>
    <w:uiPriority w:val="39"/>
    <w:pPr>
      <w:tabs>
        <w:tab w:val="right" w:leader="dot" w:pos="9071"/>
      </w:tabs>
    </w:pPr>
    <w:rPr>
      <w:smallCaps/>
      <w:szCs w:val="20"/>
    </w:rPr>
  </w:style>
  <w:style w:type="paragraph" w:styleId="TM3">
    <w:name w:val="toc 3"/>
    <w:basedOn w:val="Normal"/>
    <w:next w:val="Normal"/>
    <w:uiPriority w:val="39"/>
    <w:pPr>
      <w:tabs>
        <w:tab w:val="right" w:leader="dot" w:pos="9071"/>
      </w:tabs>
      <w:ind w:left="240"/>
    </w:pPr>
    <w:rPr>
      <w:i/>
      <w:iCs/>
      <w:szCs w:val="20"/>
    </w:rPr>
  </w:style>
  <w:style w:type="paragraph" w:styleId="TM4">
    <w:name w:val="toc 4"/>
    <w:basedOn w:val="Normal"/>
    <w:next w:val="Normal"/>
    <w:uiPriority w:val="39"/>
    <w:pPr>
      <w:tabs>
        <w:tab w:val="right" w:leader="dot" w:pos="9071"/>
      </w:tabs>
      <w:ind w:left="480"/>
    </w:pPr>
    <w:rPr>
      <w:sz w:val="18"/>
      <w:szCs w:val="18"/>
    </w:rPr>
  </w:style>
  <w:style w:type="paragraph" w:styleId="TM5">
    <w:name w:val="toc 5"/>
    <w:basedOn w:val="Normal"/>
    <w:next w:val="Normal"/>
    <w:uiPriority w:val="39"/>
    <w:pPr>
      <w:tabs>
        <w:tab w:val="right" w:leader="dot" w:pos="9071"/>
      </w:tabs>
      <w:ind w:left="720"/>
    </w:pPr>
    <w:rPr>
      <w:sz w:val="18"/>
      <w:szCs w:val="18"/>
    </w:rPr>
  </w:style>
  <w:style w:type="paragraph" w:styleId="TM6">
    <w:name w:val="toc 6"/>
    <w:basedOn w:val="Normal"/>
    <w:next w:val="Normal"/>
    <w:uiPriority w:val="39"/>
    <w:pPr>
      <w:tabs>
        <w:tab w:val="right" w:leader="dot" w:pos="9071"/>
      </w:tabs>
      <w:ind w:left="960"/>
    </w:pPr>
    <w:rPr>
      <w:sz w:val="18"/>
      <w:szCs w:val="18"/>
    </w:rPr>
  </w:style>
  <w:style w:type="paragraph" w:styleId="TM7">
    <w:name w:val="toc 7"/>
    <w:basedOn w:val="Normal"/>
    <w:next w:val="Normal"/>
    <w:uiPriority w:val="39"/>
    <w:pPr>
      <w:tabs>
        <w:tab w:val="right" w:leader="dot" w:pos="9071"/>
      </w:tabs>
      <w:ind w:left="1200"/>
    </w:pPr>
    <w:rPr>
      <w:sz w:val="18"/>
      <w:szCs w:val="18"/>
    </w:rPr>
  </w:style>
  <w:style w:type="paragraph" w:styleId="TM8">
    <w:name w:val="toc 8"/>
    <w:basedOn w:val="Normal"/>
    <w:next w:val="Normal"/>
    <w:uiPriority w:val="39"/>
    <w:pPr>
      <w:tabs>
        <w:tab w:val="right" w:leader="dot" w:pos="9071"/>
      </w:tabs>
      <w:ind w:left="1440"/>
    </w:pPr>
    <w:rPr>
      <w:sz w:val="18"/>
      <w:szCs w:val="18"/>
    </w:rPr>
  </w:style>
  <w:style w:type="paragraph" w:styleId="TM9">
    <w:name w:val="toc 9"/>
    <w:basedOn w:val="Normal"/>
    <w:next w:val="Normal"/>
    <w:uiPriority w:val="39"/>
    <w:pPr>
      <w:tabs>
        <w:tab w:val="right" w:leader="dot" w:pos="9071"/>
      </w:tabs>
      <w:ind w:left="1680"/>
    </w:pPr>
    <w:rPr>
      <w:sz w:val="18"/>
      <w:szCs w:val="18"/>
    </w:rPr>
  </w:style>
  <w:style w:type="paragraph" w:styleId="Corpsdetexte">
    <w:name w:val="Body Text"/>
    <w:basedOn w:val="Normal"/>
    <w:pPr>
      <w:jc w:val="center"/>
    </w:pPr>
  </w:style>
  <w:style w:type="character" w:styleId="Numrodepage">
    <w:name w:val="page number"/>
    <w:basedOn w:val="Policepardfaut"/>
    <w:rPr>
      <w:rFonts w:ascii="Arial" w:hAnsi="Arial"/>
      <w:color w:val="000000"/>
      <w:lang w:val="en-US" w:eastAsia="en-US" w:bidi="ar-SA"/>
    </w:rPr>
  </w:style>
  <w:style w:type="paragraph" w:styleId="Lgende">
    <w:name w:val="caption"/>
    <w:basedOn w:val="Normal"/>
    <w:next w:val="Normal"/>
    <w:qFormat/>
    <w:pPr>
      <w:jc w:val="center"/>
    </w:pPr>
    <w:rPr>
      <w:b/>
      <w:bCs/>
      <w:sz w:val="28"/>
      <w:szCs w:val="28"/>
    </w:rPr>
  </w:style>
  <w:style w:type="paragraph" w:styleId="Corpsdetexte2">
    <w:name w:val="Body Text 2"/>
    <w:basedOn w:val="Normal"/>
    <w:pPr>
      <w:keepNext/>
    </w:pPr>
    <w:rPr>
      <w:sz w:val="18"/>
      <w:szCs w:val="18"/>
      <w:u w:val="single"/>
    </w:rPr>
  </w:style>
  <w:style w:type="character" w:styleId="Lienhypertexte">
    <w:name w:val="Hyperlink"/>
    <w:rPr>
      <w:rFonts w:ascii="Arial" w:hAnsi="Arial"/>
      <w:color w:val="000000"/>
      <w:u w:val="single"/>
      <w:lang w:val="en-US" w:eastAsia="en-US" w:bidi="ar-SA"/>
    </w:rPr>
  </w:style>
  <w:style w:type="paragraph" w:styleId="Corpsdetexte3">
    <w:name w:val="Body Text 3"/>
    <w:basedOn w:val="Normal"/>
    <w:pPr>
      <w:pBdr>
        <w:top w:val="single" w:sz="6" w:space="1" w:color="auto"/>
        <w:left w:val="single" w:sz="6" w:space="1" w:color="auto"/>
        <w:bottom w:val="single" w:sz="6" w:space="1" w:color="auto"/>
        <w:right w:val="single" w:sz="6" w:space="1" w:color="auto"/>
      </w:pBdr>
      <w:jc w:val="center"/>
    </w:pPr>
    <w:rPr>
      <w:b/>
      <w:bCs/>
      <w:sz w:val="44"/>
      <w:szCs w:val="44"/>
    </w:rPr>
  </w:style>
  <w:style w:type="paragraph" w:customStyle="1" w:styleId="Corpsdetexte31">
    <w:name w:val="Corps de texte 31"/>
    <w:basedOn w:val="Normal"/>
    <w:pPr>
      <w:tabs>
        <w:tab w:val="left" w:pos="567"/>
      </w:tabs>
    </w:pPr>
    <w:rPr>
      <w:rFonts w:ascii="Times New Roman" w:hAnsi="Times New Roman" w:cs="Times New Roman"/>
      <w:b/>
      <w:bCs/>
      <w:color w:val="000000"/>
      <w:sz w:val="24"/>
      <w:szCs w:val="24"/>
      <w:u w:val="single"/>
    </w:rPr>
  </w:style>
  <w:style w:type="paragraph" w:customStyle="1" w:styleId="DefinitionTerm">
    <w:name w:val="Definition Term"/>
    <w:basedOn w:val="Normal"/>
    <w:next w:val="Normal"/>
    <w:rPr>
      <w:rFonts w:ascii="Times New Roman" w:hAnsi="Times New Roman" w:cs="Times New Roman"/>
      <w:sz w:val="24"/>
      <w:szCs w:val="24"/>
    </w:rPr>
  </w:style>
  <w:style w:type="paragraph" w:styleId="Listepuces">
    <w:name w:val="List Bullet"/>
    <w:basedOn w:val="Normal"/>
    <w:autoRedefine/>
    <w:pPr>
      <w:spacing w:before="120"/>
    </w:pPr>
  </w:style>
  <w:style w:type="paragraph" w:styleId="Explorateurdedocuments">
    <w:name w:val="Document Map"/>
    <w:basedOn w:val="Normal"/>
    <w:semiHidden/>
    <w:pPr>
      <w:shd w:val="clear" w:color="auto" w:fill="000080"/>
    </w:pPr>
    <w:rPr>
      <w:rFonts w:ascii="Tahoma" w:hAnsi="Tahoma" w:cs="Tahoma"/>
    </w:rPr>
  </w:style>
  <w:style w:type="paragraph" w:customStyle="1" w:styleId="H1">
    <w:name w:val="H1"/>
    <w:basedOn w:val="Normal"/>
    <w:next w:val="Normal"/>
    <w:pPr>
      <w:keepNext/>
      <w:spacing w:before="100" w:after="100"/>
    </w:pPr>
    <w:rPr>
      <w:rFonts w:ascii="Times New Roman" w:hAnsi="Times New Roman" w:cs="Times New Roman"/>
      <w:b/>
      <w:bCs/>
      <w:kern w:val="36"/>
      <w:sz w:val="48"/>
      <w:szCs w:val="48"/>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Cs w:val="20"/>
    </w:rPr>
  </w:style>
  <w:style w:type="paragraph" w:styleId="Retraitcorpsdetexte">
    <w:name w:val="Body Text Indent"/>
    <w:basedOn w:val="Normal"/>
    <w:pPr>
      <w:ind w:left="1276" w:hanging="1276"/>
    </w:pPr>
    <w:rPr>
      <w:rFonts w:ascii="Times New Roman" w:hAnsi="Times New Roman" w:cs="Times New Roman"/>
      <w:sz w:val="24"/>
      <w:szCs w:val="24"/>
    </w:rPr>
  </w:style>
  <w:style w:type="paragraph" w:customStyle="1" w:styleId="1Car">
    <w:name w:val="1 Car"/>
    <w:basedOn w:val="Normal"/>
    <w:rsid w:val="00E1420A"/>
    <w:pPr>
      <w:numPr>
        <w:numId w:val="2"/>
      </w:numPr>
      <w:spacing w:after="160" w:line="240" w:lineRule="exact"/>
    </w:pPr>
    <w:rPr>
      <w:rFonts w:cs="Times New Roman"/>
      <w:color w:val="000000"/>
      <w:szCs w:val="20"/>
      <w:lang w:val="en-US" w:eastAsia="en-US"/>
    </w:rPr>
  </w:style>
  <w:style w:type="paragraph" w:styleId="Textedebulles">
    <w:name w:val="Balloon Text"/>
    <w:basedOn w:val="Normal"/>
    <w:semiHidden/>
    <w:rsid w:val="00053D8B"/>
    <w:rPr>
      <w:rFonts w:ascii="Tahoma" w:hAnsi="Tahoma" w:cs="Tahoma"/>
      <w:sz w:val="16"/>
      <w:szCs w:val="16"/>
    </w:rPr>
  </w:style>
  <w:style w:type="paragraph" w:styleId="Retraitcorpsdetexte2">
    <w:name w:val="Body Text Indent 2"/>
    <w:basedOn w:val="Normal"/>
    <w:rsid w:val="00053D8B"/>
    <w:pPr>
      <w:spacing w:after="120" w:line="480" w:lineRule="auto"/>
      <w:ind w:left="283"/>
    </w:pPr>
  </w:style>
  <w:style w:type="paragraph" w:styleId="Sous-titre">
    <w:name w:val="Subtitle"/>
    <w:basedOn w:val="Normal"/>
    <w:qFormat/>
    <w:rsid w:val="00053D8B"/>
    <w:rPr>
      <w:rFonts w:ascii="Times New Roman" w:hAnsi="Times New Roman" w:cs="Times New Roman"/>
      <w:color w:val="000080"/>
      <w:sz w:val="24"/>
      <w:szCs w:val="20"/>
    </w:rPr>
  </w:style>
  <w:style w:type="paragraph" w:customStyle="1" w:styleId="Texte">
    <w:name w:val="Texte"/>
    <w:rsid w:val="00053D8B"/>
    <w:pPr>
      <w:spacing w:before="40" w:after="20"/>
      <w:ind w:left="1701"/>
    </w:pPr>
    <w:rPr>
      <w:rFonts w:ascii="Arial" w:hAnsi="Arial"/>
      <w:sz w:val="22"/>
    </w:rPr>
  </w:style>
  <w:style w:type="paragraph" w:styleId="Retraitcorpsdetexte3">
    <w:name w:val="Body Text Indent 3"/>
    <w:basedOn w:val="Normal"/>
    <w:rsid w:val="00053D8B"/>
    <w:pPr>
      <w:ind w:left="142" w:hanging="142"/>
    </w:pPr>
    <w:rPr>
      <w:rFonts w:cs="Times New Roman"/>
      <w:b/>
      <w:szCs w:val="20"/>
    </w:rPr>
  </w:style>
  <w:style w:type="paragraph" w:customStyle="1" w:styleId="Indent">
    <w:name w:val="Indenté"/>
    <w:basedOn w:val="Normal"/>
    <w:next w:val="Normal"/>
    <w:rsid w:val="00053D8B"/>
    <w:pPr>
      <w:tabs>
        <w:tab w:val="num" w:pos="851"/>
      </w:tabs>
      <w:spacing w:before="120"/>
      <w:ind w:left="851" w:hanging="851"/>
    </w:pPr>
    <w:rPr>
      <w:rFonts w:ascii="Times New Roman" w:hAnsi="Times New Roman" w:cs="Times New Roman"/>
      <w:sz w:val="24"/>
      <w:szCs w:val="20"/>
    </w:rPr>
  </w:style>
  <w:style w:type="paragraph" w:customStyle="1" w:styleId="i">
    <w:name w:val="i"/>
    <w:basedOn w:val="Normal"/>
    <w:rsid w:val="00053D8B"/>
    <w:rPr>
      <w:rFonts w:ascii="Times New Roman" w:hAnsi="Times New Roman" w:cs="Times New Roman"/>
      <w:sz w:val="24"/>
      <w:szCs w:val="20"/>
    </w:rPr>
  </w:style>
  <w:style w:type="paragraph" w:customStyle="1" w:styleId="Indent2">
    <w:name w:val="Indenté2"/>
    <w:basedOn w:val="Indent"/>
    <w:rsid w:val="00053D8B"/>
  </w:style>
  <w:style w:type="paragraph" w:customStyle="1" w:styleId="Indent3">
    <w:name w:val="Indenté3"/>
    <w:basedOn w:val="Indent"/>
    <w:rsid w:val="00053D8B"/>
  </w:style>
  <w:style w:type="paragraph" w:styleId="Normalcentr">
    <w:name w:val="Block Text"/>
    <w:basedOn w:val="Normal"/>
    <w:rsid w:val="00053D8B"/>
    <w:pPr>
      <w:spacing w:after="40"/>
      <w:ind w:left="851" w:right="284"/>
    </w:pPr>
    <w:rPr>
      <w:rFonts w:ascii="Bookman Old Style" w:hAnsi="Bookman Old Style" w:cs="Times New Roman"/>
      <w:b/>
      <w:bCs/>
      <w:szCs w:val="20"/>
    </w:rPr>
  </w:style>
  <w:style w:type="paragraph" w:customStyle="1" w:styleId="Remarque">
    <w:name w:val="Remarque"/>
    <w:basedOn w:val="Normal"/>
    <w:rsid w:val="00053D8B"/>
    <w:rPr>
      <w:rFonts w:ascii="Times New Roman" w:hAnsi="Times New Roman" w:cs="Times New Roman"/>
      <w:color w:val="FF0000"/>
      <w:szCs w:val="20"/>
    </w:rPr>
  </w:style>
  <w:style w:type="paragraph" w:customStyle="1" w:styleId="titre30">
    <w:name w:val="§ titre 3"/>
    <w:basedOn w:val="Normal"/>
    <w:rsid w:val="00053D8B"/>
    <w:pPr>
      <w:ind w:left="426"/>
    </w:pPr>
    <w:rPr>
      <w:rFonts w:ascii="Bookman Old Style" w:hAnsi="Bookman Old Style" w:cs="Times New Roman"/>
      <w:szCs w:val="20"/>
    </w:rPr>
  </w:style>
  <w:style w:type="paragraph" w:customStyle="1" w:styleId="xl33">
    <w:name w:val="xl33"/>
    <w:basedOn w:val="Normal"/>
    <w:rsid w:val="00053D8B"/>
    <w:pPr>
      <w:spacing w:before="100" w:beforeAutospacing="1" w:after="100" w:afterAutospacing="1"/>
      <w:jc w:val="center"/>
      <w:textAlignment w:val="center"/>
    </w:pPr>
    <w:rPr>
      <w:rFonts w:ascii="Times New Roman" w:hAnsi="Times New Roman" w:cs="Times New Roman"/>
      <w:b/>
      <w:bCs/>
    </w:rPr>
  </w:style>
  <w:style w:type="paragraph" w:customStyle="1" w:styleId="xl32">
    <w:name w:val="xl32"/>
    <w:basedOn w:val="Normal"/>
    <w:rsid w:val="00053D8B"/>
    <w:pPr>
      <w:spacing w:before="100" w:beforeAutospacing="1" w:after="100" w:afterAutospacing="1"/>
      <w:textAlignment w:val="center"/>
    </w:pPr>
    <w:rPr>
      <w:rFonts w:ascii="Times New Roman" w:hAnsi="Times New Roman" w:cs="Times New Roman"/>
      <w:b/>
      <w:bCs/>
    </w:rPr>
  </w:style>
  <w:style w:type="paragraph" w:customStyle="1" w:styleId="xl34">
    <w:name w:val="xl34"/>
    <w:basedOn w:val="Normal"/>
    <w:rsid w:val="00053D8B"/>
    <w:pPr>
      <w:pBdr>
        <w:top w:val="single" w:sz="8" w:space="0" w:color="auto"/>
        <w:left w:val="single" w:sz="8" w:space="0" w:color="auto"/>
        <w:bottom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35">
    <w:name w:val="xl35"/>
    <w:basedOn w:val="Normal"/>
    <w:rsid w:val="00053D8B"/>
    <w:pPr>
      <w:pBdr>
        <w:top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36">
    <w:name w:val="xl36"/>
    <w:basedOn w:val="Normal"/>
    <w:rsid w:val="00053D8B"/>
    <w:pPr>
      <w:pBdr>
        <w:top w:val="single" w:sz="8" w:space="0" w:color="auto"/>
        <w:left w:val="single" w:sz="8" w:space="0" w:color="auto"/>
        <w:bottom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37">
    <w:name w:val="xl37"/>
    <w:basedOn w:val="Normal"/>
    <w:rsid w:val="00053D8B"/>
    <w:pPr>
      <w:pBdr>
        <w:top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38">
    <w:name w:val="xl38"/>
    <w:basedOn w:val="Normal"/>
    <w:rsid w:val="00053D8B"/>
    <w:pPr>
      <w:pBdr>
        <w:top w:val="single" w:sz="8" w:space="0" w:color="auto"/>
        <w:left w:val="single" w:sz="8" w:space="0" w:color="auto"/>
        <w:right w:val="single" w:sz="8" w:space="0" w:color="auto"/>
      </w:pBdr>
      <w:shd w:val="clear" w:color="auto" w:fill="CCFFFF"/>
      <w:spacing w:before="100" w:beforeAutospacing="1" w:after="100" w:afterAutospacing="1"/>
      <w:textAlignment w:val="center"/>
    </w:pPr>
    <w:rPr>
      <w:rFonts w:ascii="Times New Roman" w:hAnsi="Times New Roman" w:cs="Times New Roman"/>
      <w:b/>
      <w:bCs/>
    </w:rPr>
  </w:style>
  <w:style w:type="paragraph" w:customStyle="1" w:styleId="xl39">
    <w:name w:val="xl39"/>
    <w:basedOn w:val="Normal"/>
    <w:rsid w:val="00053D8B"/>
    <w:pPr>
      <w:pBdr>
        <w:top w:val="single" w:sz="8" w:space="0" w:color="auto"/>
        <w:left w:val="single" w:sz="8" w:space="0" w:color="auto"/>
        <w:right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40">
    <w:name w:val="xl40"/>
    <w:basedOn w:val="Normal"/>
    <w:rsid w:val="00053D8B"/>
    <w:pPr>
      <w:pBdr>
        <w:left w:val="single" w:sz="8" w:space="0" w:color="auto"/>
        <w:bottom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41">
    <w:name w:val="xl41"/>
    <w:basedOn w:val="Normal"/>
    <w:rsid w:val="00053D8B"/>
    <w:pPr>
      <w:pBdr>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42">
    <w:name w:val="xl42"/>
    <w:basedOn w:val="Normal"/>
    <w:rsid w:val="00053D8B"/>
    <w:pPr>
      <w:pBdr>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43">
    <w:name w:val="xl43"/>
    <w:basedOn w:val="Normal"/>
    <w:rsid w:val="00053D8B"/>
    <w:pPr>
      <w:pBdr>
        <w:top w:val="single" w:sz="8"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b/>
      <w:bCs/>
    </w:rPr>
  </w:style>
  <w:style w:type="paragraph" w:customStyle="1" w:styleId="xl44">
    <w:name w:val="xl44"/>
    <w:basedOn w:val="Normal"/>
    <w:rsid w:val="00053D8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b/>
      <w:bCs/>
    </w:rPr>
  </w:style>
  <w:style w:type="paragraph" w:customStyle="1" w:styleId="xl45">
    <w:name w:val="xl45"/>
    <w:basedOn w:val="Normal"/>
    <w:rsid w:val="00053D8B"/>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46">
    <w:name w:val="xl46"/>
    <w:basedOn w:val="Normal"/>
    <w:rsid w:val="00053D8B"/>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47">
    <w:name w:val="xl47"/>
    <w:basedOn w:val="Normal"/>
    <w:rsid w:val="00053D8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48">
    <w:name w:val="xl48"/>
    <w:basedOn w:val="Normal"/>
    <w:rsid w:val="00053D8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49">
    <w:name w:val="xl49"/>
    <w:basedOn w:val="Normal"/>
    <w:rsid w:val="00053D8B"/>
    <w:pPr>
      <w:pBdr>
        <w:top w:val="single" w:sz="4"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b/>
      <w:bCs/>
    </w:rPr>
  </w:style>
  <w:style w:type="paragraph" w:customStyle="1" w:styleId="xl50">
    <w:name w:val="xl50"/>
    <w:basedOn w:val="Normal"/>
    <w:rsid w:val="00053D8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b/>
      <w:bCs/>
    </w:rPr>
  </w:style>
  <w:style w:type="paragraph" w:customStyle="1" w:styleId="xl51">
    <w:name w:val="xl51"/>
    <w:basedOn w:val="Normal"/>
    <w:rsid w:val="00053D8B"/>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52">
    <w:name w:val="xl52"/>
    <w:basedOn w:val="Normal"/>
    <w:rsid w:val="00053D8B"/>
    <w:pPr>
      <w:pBdr>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53">
    <w:name w:val="xl53"/>
    <w:basedOn w:val="Normal"/>
    <w:rsid w:val="00053D8B"/>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54">
    <w:name w:val="xl54"/>
    <w:basedOn w:val="Normal"/>
    <w:rsid w:val="00053D8B"/>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55">
    <w:name w:val="xl55"/>
    <w:basedOn w:val="Normal"/>
    <w:rsid w:val="00053D8B"/>
    <w:pPr>
      <w:pBdr>
        <w:top w:val="single" w:sz="4"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b/>
      <w:bCs/>
    </w:rPr>
  </w:style>
  <w:style w:type="paragraph" w:customStyle="1" w:styleId="xl56">
    <w:name w:val="xl56"/>
    <w:basedOn w:val="Normal"/>
    <w:rsid w:val="00053D8B"/>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57">
    <w:name w:val="xl57"/>
    <w:basedOn w:val="Normal"/>
    <w:rsid w:val="00053D8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58">
    <w:name w:val="xl58"/>
    <w:basedOn w:val="Normal"/>
    <w:rsid w:val="00053D8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59">
    <w:name w:val="xl59"/>
    <w:basedOn w:val="Normal"/>
    <w:rsid w:val="00053D8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60">
    <w:name w:val="xl60"/>
    <w:basedOn w:val="Normal"/>
    <w:rsid w:val="00053D8B"/>
    <w:pPr>
      <w:pBdr>
        <w:top w:val="single" w:sz="4"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b/>
      <w:bCs/>
    </w:rPr>
  </w:style>
  <w:style w:type="paragraph" w:customStyle="1" w:styleId="xl61">
    <w:name w:val="xl61"/>
    <w:basedOn w:val="Normal"/>
    <w:rsid w:val="00053D8B"/>
    <w:pPr>
      <w:pBdr>
        <w:top w:val="single" w:sz="4"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rPr>
  </w:style>
  <w:style w:type="paragraph" w:customStyle="1" w:styleId="xl62">
    <w:name w:val="xl62"/>
    <w:basedOn w:val="Normal"/>
    <w:rsid w:val="00053D8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63">
    <w:name w:val="xl63"/>
    <w:basedOn w:val="Normal"/>
    <w:rsid w:val="00053D8B"/>
    <w:pPr>
      <w:pBdr>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64">
    <w:name w:val="xl64"/>
    <w:basedOn w:val="Normal"/>
    <w:rsid w:val="00053D8B"/>
    <w:pPr>
      <w:pBdr>
        <w:top w:val="single" w:sz="4" w:space="0" w:color="auto"/>
        <w:left w:val="single" w:sz="8" w:space="0" w:color="auto"/>
        <w:bottom w:val="single" w:sz="8" w:space="0" w:color="auto"/>
      </w:pBdr>
      <w:spacing w:before="100" w:beforeAutospacing="1" w:after="100" w:afterAutospacing="1"/>
      <w:textAlignment w:val="center"/>
    </w:pPr>
    <w:rPr>
      <w:rFonts w:ascii="Times New Roman" w:hAnsi="Times New Roman" w:cs="Times New Roman"/>
      <w:b/>
      <w:bCs/>
    </w:rPr>
  </w:style>
  <w:style w:type="paragraph" w:customStyle="1" w:styleId="xl65">
    <w:name w:val="xl65"/>
    <w:basedOn w:val="Normal"/>
    <w:rsid w:val="00053D8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cs="Times New Roman"/>
      <w:b/>
      <w:bCs/>
    </w:rPr>
  </w:style>
  <w:style w:type="paragraph" w:customStyle="1" w:styleId="xl66">
    <w:name w:val="xl66"/>
    <w:basedOn w:val="Normal"/>
    <w:rsid w:val="00053D8B"/>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67">
    <w:name w:val="xl67"/>
    <w:basedOn w:val="Normal"/>
    <w:rsid w:val="00053D8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68">
    <w:name w:val="xl68"/>
    <w:basedOn w:val="Normal"/>
    <w:rsid w:val="00053D8B"/>
    <w:pPr>
      <w:pBdr>
        <w:top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69">
    <w:name w:val="xl69"/>
    <w:basedOn w:val="Normal"/>
    <w:rsid w:val="00053D8B"/>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70">
    <w:name w:val="xl70"/>
    <w:basedOn w:val="Normal"/>
    <w:rsid w:val="00053D8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StyleIndent2Justifi">
    <w:name w:val="Style Indenté2 + Justifié"/>
    <w:basedOn w:val="Indent2"/>
    <w:rsid w:val="00053D8B"/>
    <w:pPr>
      <w:spacing w:before="0"/>
    </w:pPr>
    <w:rPr>
      <w:rFonts w:ascii="Arial" w:hAnsi="Arial"/>
    </w:rPr>
  </w:style>
  <w:style w:type="paragraph" w:customStyle="1" w:styleId="StyleIndent2Justifi1">
    <w:name w:val="Style Indenté2 + Justifié1"/>
    <w:basedOn w:val="Indent2"/>
    <w:rsid w:val="00053D8B"/>
    <w:rPr>
      <w:rFonts w:ascii="Arial" w:hAnsi="Arial"/>
    </w:rPr>
  </w:style>
  <w:style w:type="character" w:styleId="Lienhypertextesuivivisit">
    <w:name w:val="FollowedHyperlink"/>
    <w:rsid w:val="00053D8B"/>
    <w:rPr>
      <w:rFonts w:ascii="Arial" w:hAnsi="Arial"/>
      <w:color w:val="800080"/>
      <w:u w:val="single"/>
      <w:lang w:val="en-US" w:eastAsia="en-US" w:bidi="ar-SA"/>
    </w:rPr>
  </w:style>
  <w:style w:type="paragraph" w:customStyle="1" w:styleId="xl24">
    <w:name w:val="xl24"/>
    <w:basedOn w:val="Normal"/>
    <w:rsid w:val="00053D8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25">
    <w:name w:val="xl25"/>
    <w:basedOn w:val="Normal"/>
    <w:rsid w:val="00053D8B"/>
    <w:pPr>
      <w:pBdr>
        <w:top w:val="single" w:sz="8" w:space="0" w:color="auto"/>
        <w:left w:val="single" w:sz="4" w:space="0" w:color="auto"/>
        <w:right w:val="single" w:sz="4" w:space="0" w:color="auto"/>
      </w:pBdr>
      <w:shd w:val="clear" w:color="auto" w:fill="C0C0C0"/>
      <w:spacing w:before="100" w:beforeAutospacing="1" w:after="100" w:afterAutospacing="1"/>
    </w:pPr>
    <w:rPr>
      <w:rFonts w:ascii="Times New Roman" w:hAnsi="Times New Roman" w:cs="Times New Roman"/>
      <w:sz w:val="24"/>
      <w:szCs w:val="24"/>
    </w:rPr>
  </w:style>
  <w:style w:type="paragraph" w:customStyle="1" w:styleId="xl26">
    <w:name w:val="xl26"/>
    <w:basedOn w:val="Normal"/>
    <w:rsid w:val="00053D8B"/>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27">
    <w:name w:val="xl27"/>
    <w:basedOn w:val="Normal"/>
    <w:rsid w:val="00053D8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28">
    <w:name w:val="xl28"/>
    <w:basedOn w:val="Normal"/>
    <w:rsid w:val="00053D8B"/>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sz w:val="24"/>
      <w:szCs w:val="24"/>
    </w:rPr>
  </w:style>
  <w:style w:type="paragraph" w:customStyle="1" w:styleId="xl29">
    <w:name w:val="xl29"/>
    <w:basedOn w:val="Normal"/>
    <w:rsid w:val="00053D8B"/>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sz w:val="24"/>
      <w:szCs w:val="24"/>
    </w:rPr>
  </w:style>
  <w:style w:type="paragraph" w:customStyle="1" w:styleId="xl30">
    <w:name w:val="xl30"/>
    <w:basedOn w:val="Normal"/>
    <w:rsid w:val="00053D8B"/>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cs="Times New Roman"/>
      <w:sz w:val="24"/>
      <w:szCs w:val="24"/>
    </w:rPr>
  </w:style>
  <w:style w:type="paragraph" w:customStyle="1" w:styleId="xl31">
    <w:name w:val="xl31"/>
    <w:basedOn w:val="Normal"/>
    <w:rsid w:val="00053D8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Normal22pt">
    <w:name w:val="Normal + 22 pt"/>
    <w:aliases w:val="Gras,Soulignement"/>
    <w:basedOn w:val="Normal"/>
    <w:rsid w:val="00494307"/>
    <w:pPr>
      <w:ind w:left="1418" w:hanging="1418"/>
      <w:jc w:val="center"/>
    </w:pPr>
    <w:rPr>
      <w:rFonts w:cs="Times New Roman"/>
      <w:b/>
      <w:sz w:val="44"/>
      <w:szCs w:val="20"/>
      <w:u w:val="single"/>
    </w:rPr>
  </w:style>
  <w:style w:type="character" w:customStyle="1" w:styleId="Titre1Car">
    <w:name w:val="Titre 1 Car"/>
    <w:aliases w:val="numeroté  1. Car,Titre1 Car"/>
    <w:link w:val="Titre1"/>
    <w:rsid w:val="00394A8E"/>
    <w:rPr>
      <w:rFonts w:ascii="FranceTV Brown Light" w:hAnsi="FranceTV Brown Light" w:cs="Arial"/>
      <w:b/>
      <w:caps/>
      <w:kern w:val="28"/>
      <w:sz w:val="22"/>
      <w:u w:val="single"/>
    </w:rPr>
  </w:style>
  <w:style w:type="paragraph" w:styleId="Paragraphedeliste">
    <w:name w:val="List Paragraph"/>
    <w:basedOn w:val="Normal"/>
    <w:link w:val="ParagraphedelisteCar"/>
    <w:uiPriority w:val="99"/>
    <w:qFormat/>
    <w:rsid w:val="00FC2A06"/>
    <w:pPr>
      <w:ind w:left="720"/>
      <w:contextualSpacing/>
      <w:jc w:val="left"/>
    </w:pPr>
    <w:rPr>
      <w:rFonts w:cs="Times New Roman"/>
      <w:szCs w:val="24"/>
    </w:rPr>
  </w:style>
  <w:style w:type="character" w:styleId="lev">
    <w:name w:val="Strong"/>
    <w:qFormat/>
    <w:rsid w:val="00FC2A06"/>
    <w:rPr>
      <w:rFonts w:ascii="Arial" w:hAnsi="Arial"/>
      <w:b/>
      <w:bCs/>
      <w:color w:val="000000"/>
      <w:lang w:val="en-US" w:eastAsia="en-US" w:bidi="ar-SA"/>
    </w:rPr>
  </w:style>
  <w:style w:type="character" w:customStyle="1" w:styleId="ParagraphedelisteCar">
    <w:name w:val="Paragraphe de liste Car"/>
    <w:link w:val="Paragraphedeliste"/>
    <w:uiPriority w:val="34"/>
    <w:rsid w:val="00370069"/>
    <w:rPr>
      <w:rFonts w:ascii="FranceTV Brown TT Light" w:hAnsi="FranceTV Brown TT Light"/>
      <w:szCs w:val="24"/>
    </w:rPr>
  </w:style>
  <w:style w:type="table" w:styleId="Grilledutableau">
    <w:name w:val="Table Grid"/>
    <w:basedOn w:val="TableauNormal"/>
    <w:rsid w:val="00370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frencelgre">
    <w:name w:val="Subtle Reference"/>
    <w:uiPriority w:val="31"/>
    <w:qFormat/>
    <w:rsid w:val="00730A1D"/>
    <w:rPr>
      <w:b/>
      <w:bCs/>
      <w:color w:val="5B9BD5"/>
    </w:rPr>
  </w:style>
  <w:style w:type="paragraph" w:styleId="Commentaire">
    <w:name w:val="annotation text"/>
    <w:basedOn w:val="Normal"/>
    <w:next w:val="Normal"/>
    <w:link w:val="CommentaireCar1"/>
    <w:uiPriority w:val="99"/>
    <w:rsid w:val="00B97F45"/>
    <w:pPr>
      <w:jc w:val="left"/>
    </w:pPr>
    <w:rPr>
      <w:rFonts w:ascii="Arial" w:eastAsia="PMingLiU" w:hAnsi="Arial" w:cs="Times New Roman"/>
      <w:color w:val="000080"/>
      <w:szCs w:val="20"/>
      <w:u w:val="dotted"/>
    </w:rPr>
  </w:style>
  <w:style w:type="character" w:customStyle="1" w:styleId="CommentaireCar">
    <w:name w:val="Commentaire Car"/>
    <w:basedOn w:val="Policepardfaut"/>
    <w:uiPriority w:val="99"/>
    <w:rsid w:val="00B97F45"/>
    <w:rPr>
      <w:rFonts w:ascii="FranceTV Brown TT Light" w:hAnsi="FranceTV Brown TT Light" w:cs="Arial"/>
      <w:noProof/>
    </w:rPr>
  </w:style>
  <w:style w:type="character" w:styleId="Marquedecommentaire">
    <w:name w:val="annotation reference"/>
    <w:uiPriority w:val="99"/>
    <w:unhideWhenUsed/>
    <w:rsid w:val="00B97F45"/>
    <w:rPr>
      <w:sz w:val="16"/>
      <w:szCs w:val="16"/>
    </w:rPr>
  </w:style>
  <w:style w:type="character" w:customStyle="1" w:styleId="CommentaireCar1">
    <w:name w:val="Commentaire Car1"/>
    <w:link w:val="Commentaire"/>
    <w:uiPriority w:val="99"/>
    <w:rsid w:val="00B97F45"/>
    <w:rPr>
      <w:rFonts w:ascii="Arial" w:eastAsia="PMingLiU" w:hAnsi="Arial"/>
      <w:color w:val="000080"/>
      <w:u w:val="dotted"/>
    </w:rPr>
  </w:style>
  <w:style w:type="paragraph" w:customStyle="1" w:styleId="Annexe">
    <w:name w:val="Annexe"/>
    <w:basedOn w:val="Titre1"/>
    <w:link w:val="AnnexeCar"/>
    <w:qFormat/>
    <w:rsid w:val="00E60927"/>
    <w:pPr>
      <w:numPr>
        <w:numId w:val="3"/>
      </w:numPr>
    </w:pPr>
  </w:style>
  <w:style w:type="character" w:customStyle="1" w:styleId="AnnexeCar">
    <w:name w:val="Annexe Car"/>
    <w:basedOn w:val="Titre1Car"/>
    <w:link w:val="Annexe"/>
    <w:rsid w:val="00E60927"/>
    <w:rPr>
      <w:rFonts w:ascii="FranceTV Brown Light" w:hAnsi="FranceTV Brown Light" w:cs="Arial"/>
      <w:b/>
      <w:caps/>
      <w:kern w:val="28"/>
      <w:sz w:val="22"/>
      <w:u w:val="single"/>
    </w:rPr>
  </w:style>
  <w:style w:type="numbering" w:customStyle="1" w:styleId="MonStyle">
    <w:name w:val="MonStyle"/>
    <w:uiPriority w:val="99"/>
    <w:rsid w:val="005933E6"/>
    <w:pPr>
      <w:numPr>
        <w:numId w:val="4"/>
      </w:numPr>
    </w:pPr>
  </w:style>
  <w:style w:type="paragraph" w:customStyle="1" w:styleId="CharChar">
    <w:name w:val="Char Char"/>
    <w:basedOn w:val="Normal"/>
    <w:rsid w:val="004E7F81"/>
    <w:pPr>
      <w:spacing w:after="160" w:line="240" w:lineRule="exact"/>
      <w:jc w:val="left"/>
    </w:pPr>
    <w:rPr>
      <w:rFonts w:ascii="Verdana" w:hAnsi="Verdana" w:cs="Verdana"/>
      <w:szCs w:val="20"/>
      <w:lang w:val="en-US" w:eastAsia="en-US"/>
    </w:rPr>
  </w:style>
  <w:style w:type="character" w:customStyle="1" w:styleId="En-tteCar">
    <w:name w:val="En-tête Car"/>
    <w:basedOn w:val="Policepardfaut"/>
    <w:link w:val="En-tte"/>
    <w:uiPriority w:val="99"/>
    <w:rsid w:val="00F71B5B"/>
    <w:rPr>
      <w:rFonts w:ascii="Logos" w:hAnsi="Logos" w:cs="Arial"/>
      <w:noProof/>
      <w:sz w:val="72"/>
      <w:szCs w:val="72"/>
    </w:rPr>
  </w:style>
  <w:style w:type="character" w:customStyle="1" w:styleId="texteCar">
    <w:name w:val="texte Car"/>
    <w:basedOn w:val="Policepardfaut"/>
    <w:link w:val="texte0"/>
    <w:uiPriority w:val="99"/>
    <w:locked/>
    <w:rsid w:val="00F71B5B"/>
    <w:rPr>
      <w:sz w:val="24"/>
    </w:rPr>
  </w:style>
  <w:style w:type="paragraph" w:customStyle="1" w:styleId="texte0">
    <w:name w:val="texte"/>
    <w:basedOn w:val="Normal"/>
    <w:link w:val="texteCar"/>
    <w:uiPriority w:val="99"/>
    <w:rsid w:val="00F71B5B"/>
    <w:pPr>
      <w:ind w:left="567"/>
    </w:pPr>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10882">
      <w:bodyDiv w:val="1"/>
      <w:marLeft w:val="0"/>
      <w:marRight w:val="0"/>
      <w:marTop w:val="0"/>
      <w:marBottom w:val="0"/>
      <w:divBdr>
        <w:top w:val="none" w:sz="0" w:space="0" w:color="auto"/>
        <w:left w:val="none" w:sz="0" w:space="0" w:color="auto"/>
        <w:bottom w:val="none" w:sz="0" w:space="0" w:color="auto"/>
        <w:right w:val="none" w:sz="0" w:space="0" w:color="auto"/>
      </w:divBdr>
    </w:div>
    <w:div w:id="71242037">
      <w:bodyDiv w:val="1"/>
      <w:marLeft w:val="0"/>
      <w:marRight w:val="0"/>
      <w:marTop w:val="0"/>
      <w:marBottom w:val="0"/>
      <w:divBdr>
        <w:top w:val="none" w:sz="0" w:space="0" w:color="auto"/>
        <w:left w:val="none" w:sz="0" w:space="0" w:color="auto"/>
        <w:bottom w:val="none" w:sz="0" w:space="0" w:color="auto"/>
        <w:right w:val="none" w:sz="0" w:space="0" w:color="auto"/>
      </w:divBdr>
    </w:div>
    <w:div w:id="105467019">
      <w:bodyDiv w:val="1"/>
      <w:marLeft w:val="0"/>
      <w:marRight w:val="0"/>
      <w:marTop w:val="0"/>
      <w:marBottom w:val="0"/>
      <w:divBdr>
        <w:top w:val="none" w:sz="0" w:space="0" w:color="auto"/>
        <w:left w:val="none" w:sz="0" w:space="0" w:color="auto"/>
        <w:bottom w:val="none" w:sz="0" w:space="0" w:color="auto"/>
        <w:right w:val="none" w:sz="0" w:space="0" w:color="auto"/>
      </w:divBdr>
    </w:div>
    <w:div w:id="139005951">
      <w:bodyDiv w:val="1"/>
      <w:marLeft w:val="0"/>
      <w:marRight w:val="0"/>
      <w:marTop w:val="0"/>
      <w:marBottom w:val="0"/>
      <w:divBdr>
        <w:top w:val="none" w:sz="0" w:space="0" w:color="auto"/>
        <w:left w:val="none" w:sz="0" w:space="0" w:color="auto"/>
        <w:bottom w:val="none" w:sz="0" w:space="0" w:color="auto"/>
        <w:right w:val="none" w:sz="0" w:space="0" w:color="auto"/>
      </w:divBdr>
    </w:div>
    <w:div w:id="149564812">
      <w:bodyDiv w:val="1"/>
      <w:marLeft w:val="0"/>
      <w:marRight w:val="0"/>
      <w:marTop w:val="0"/>
      <w:marBottom w:val="0"/>
      <w:divBdr>
        <w:top w:val="none" w:sz="0" w:space="0" w:color="auto"/>
        <w:left w:val="none" w:sz="0" w:space="0" w:color="auto"/>
        <w:bottom w:val="none" w:sz="0" w:space="0" w:color="auto"/>
        <w:right w:val="none" w:sz="0" w:space="0" w:color="auto"/>
      </w:divBdr>
    </w:div>
    <w:div w:id="240065222">
      <w:bodyDiv w:val="1"/>
      <w:marLeft w:val="0"/>
      <w:marRight w:val="0"/>
      <w:marTop w:val="0"/>
      <w:marBottom w:val="0"/>
      <w:divBdr>
        <w:top w:val="none" w:sz="0" w:space="0" w:color="auto"/>
        <w:left w:val="none" w:sz="0" w:space="0" w:color="auto"/>
        <w:bottom w:val="none" w:sz="0" w:space="0" w:color="auto"/>
        <w:right w:val="none" w:sz="0" w:space="0" w:color="auto"/>
      </w:divBdr>
    </w:div>
    <w:div w:id="483088497">
      <w:bodyDiv w:val="1"/>
      <w:marLeft w:val="0"/>
      <w:marRight w:val="0"/>
      <w:marTop w:val="0"/>
      <w:marBottom w:val="0"/>
      <w:divBdr>
        <w:top w:val="none" w:sz="0" w:space="0" w:color="auto"/>
        <w:left w:val="none" w:sz="0" w:space="0" w:color="auto"/>
        <w:bottom w:val="none" w:sz="0" w:space="0" w:color="auto"/>
        <w:right w:val="none" w:sz="0" w:space="0" w:color="auto"/>
      </w:divBdr>
    </w:div>
    <w:div w:id="567036025">
      <w:bodyDiv w:val="1"/>
      <w:marLeft w:val="0"/>
      <w:marRight w:val="0"/>
      <w:marTop w:val="0"/>
      <w:marBottom w:val="0"/>
      <w:divBdr>
        <w:top w:val="none" w:sz="0" w:space="0" w:color="auto"/>
        <w:left w:val="none" w:sz="0" w:space="0" w:color="auto"/>
        <w:bottom w:val="none" w:sz="0" w:space="0" w:color="auto"/>
        <w:right w:val="none" w:sz="0" w:space="0" w:color="auto"/>
      </w:divBdr>
    </w:div>
    <w:div w:id="671488931">
      <w:bodyDiv w:val="1"/>
      <w:marLeft w:val="0"/>
      <w:marRight w:val="0"/>
      <w:marTop w:val="0"/>
      <w:marBottom w:val="0"/>
      <w:divBdr>
        <w:top w:val="none" w:sz="0" w:space="0" w:color="auto"/>
        <w:left w:val="none" w:sz="0" w:space="0" w:color="auto"/>
        <w:bottom w:val="none" w:sz="0" w:space="0" w:color="auto"/>
        <w:right w:val="none" w:sz="0" w:space="0" w:color="auto"/>
      </w:divBdr>
    </w:div>
    <w:div w:id="697434903">
      <w:bodyDiv w:val="1"/>
      <w:marLeft w:val="0"/>
      <w:marRight w:val="0"/>
      <w:marTop w:val="0"/>
      <w:marBottom w:val="0"/>
      <w:divBdr>
        <w:top w:val="none" w:sz="0" w:space="0" w:color="auto"/>
        <w:left w:val="none" w:sz="0" w:space="0" w:color="auto"/>
        <w:bottom w:val="none" w:sz="0" w:space="0" w:color="auto"/>
        <w:right w:val="none" w:sz="0" w:space="0" w:color="auto"/>
      </w:divBdr>
    </w:div>
    <w:div w:id="815995939">
      <w:bodyDiv w:val="1"/>
      <w:marLeft w:val="0"/>
      <w:marRight w:val="0"/>
      <w:marTop w:val="0"/>
      <w:marBottom w:val="0"/>
      <w:divBdr>
        <w:top w:val="none" w:sz="0" w:space="0" w:color="auto"/>
        <w:left w:val="none" w:sz="0" w:space="0" w:color="auto"/>
        <w:bottom w:val="none" w:sz="0" w:space="0" w:color="auto"/>
        <w:right w:val="none" w:sz="0" w:space="0" w:color="auto"/>
      </w:divBdr>
    </w:div>
    <w:div w:id="933172538">
      <w:bodyDiv w:val="1"/>
      <w:marLeft w:val="0"/>
      <w:marRight w:val="0"/>
      <w:marTop w:val="0"/>
      <w:marBottom w:val="0"/>
      <w:divBdr>
        <w:top w:val="none" w:sz="0" w:space="0" w:color="auto"/>
        <w:left w:val="none" w:sz="0" w:space="0" w:color="auto"/>
        <w:bottom w:val="none" w:sz="0" w:space="0" w:color="auto"/>
        <w:right w:val="none" w:sz="0" w:space="0" w:color="auto"/>
      </w:divBdr>
    </w:div>
    <w:div w:id="939022045">
      <w:bodyDiv w:val="1"/>
      <w:marLeft w:val="0"/>
      <w:marRight w:val="0"/>
      <w:marTop w:val="0"/>
      <w:marBottom w:val="0"/>
      <w:divBdr>
        <w:top w:val="none" w:sz="0" w:space="0" w:color="auto"/>
        <w:left w:val="none" w:sz="0" w:space="0" w:color="auto"/>
        <w:bottom w:val="none" w:sz="0" w:space="0" w:color="auto"/>
        <w:right w:val="none" w:sz="0" w:space="0" w:color="auto"/>
      </w:divBdr>
    </w:div>
    <w:div w:id="1015303305">
      <w:bodyDiv w:val="1"/>
      <w:marLeft w:val="0"/>
      <w:marRight w:val="0"/>
      <w:marTop w:val="0"/>
      <w:marBottom w:val="0"/>
      <w:divBdr>
        <w:top w:val="none" w:sz="0" w:space="0" w:color="auto"/>
        <w:left w:val="none" w:sz="0" w:space="0" w:color="auto"/>
        <w:bottom w:val="none" w:sz="0" w:space="0" w:color="auto"/>
        <w:right w:val="none" w:sz="0" w:space="0" w:color="auto"/>
      </w:divBdr>
    </w:div>
    <w:div w:id="1052461261">
      <w:bodyDiv w:val="1"/>
      <w:marLeft w:val="0"/>
      <w:marRight w:val="0"/>
      <w:marTop w:val="0"/>
      <w:marBottom w:val="0"/>
      <w:divBdr>
        <w:top w:val="none" w:sz="0" w:space="0" w:color="auto"/>
        <w:left w:val="none" w:sz="0" w:space="0" w:color="auto"/>
        <w:bottom w:val="none" w:sz="0" w:space="0" w:color="auto"/>
        <w:right w:val="none" w:sz="0" w:space="0" w:color="auto"/>
      </w:divBdr>
    </w:div>
    <w:div w:id="1062601389">
      <w:bodyDiv w:val="1"/>
      <w:marLeft w:val="0"/>
      <w:marRight w:val="0"/>
      <w:marTop w:val="0"/>
      <w:marBottom w:val="0"/>
      <w:divBdr>
        <w:top w:val="none" w:sz="0" w:space="0" w:color="auto"/>
        <w:left w:val="none" w:sz="0" w:space="0" w:color="auto"/>
        <w:bottom w:val="none" w:sz="0" w:space="0" w:color="auto"/>
        <w:right w:val="none" w:sz="0" w:space="0" w:color="auto"/>
      </w:divBdr>
    </w:div>
    <w:div w:id="1260334065">
      <w:bodyDiv w:val="1"/>
      <w:marLeft w:val="0"/>
      <w:marRight w:val="0"/>
      <w:marTop w:val="0"/>
      <w:marBottom w:val="0"/>
      <w:divBdr>
        <w:top w:val="none" w:sz="0" w:space="0" w:color="auto"/>
        <w:left w:val="none" w:sz="0" w:space="0" w:color="auto"/>
        <w:bottom w:val="none" w:sz="0" w:space="0" w:color="auto"/>
        <w:right w:val="none" w:sz="0" w:space="0" w:color="auto"/>
      </w:divBdr>
    </w:div>
    <w:div w:id="1300383636">
      <w:bodyDiv w:val="1"/>
      <w:marLeft w:val="0"/>
      <w:marRight w:val="0"/>
      <w:marTop w:val="0"/>
      <w:marBottom w:val="0"/>
      <w:divBdr>
        <w:top w:val="none" w:sz="0" w:space="0" w:color="auto"/>
        <w:left w:val="none" w:sz="0" w:space="0" w:color="auto"/>
        <w:bottom w:val="none" w:sz="0" w:space="0" w:color="auto"/>
        <w:right w:val="none" w:sz="0" w:space="0" w:color="auto"/>
      </w:divBdr>
    </w:div>
    <w:div w:id="1308512219">
      <w:bodyDiv w:val="1"/>
      <w:marLeft w:val="69"/>
      <w:marRight w:val="69"/>
      <w:marTop w:val="69"/>
      <w:marBottom w:val="17"/>
      <w:divBdr>
        <w:top w:val="none" w:sz="0" w:space="0" w:color="auto"/>
        <w:left w:val="none" w:sz="0" w:space="0" w:color="auto"/>
        <w:bottom w:val="none" w:sz="0" w:space="0" w:color="auto"/>
        <w:right w:val="none" w:sz="0" w:space="0" w:color="auto"/>
      </w:divBdr>
      <w:divsChild>
        <w:div w:id="1844398641">
          <w:marLeft w:val="0"/>
          <w:marRight w:val="0"/>
          <w:marTop w:val="0"/>
          <w:marBottom w:val="0"/>
          <w:divBdr>
            <w:top w:val="none" w:sz="0" w:space="0" w:color="auto"/>
            <w:left w:val="none" w:sz="0" w:space="0" w:color="auto"/>
            <w:bottom w:val="none" w:sz="0" w:space="0" w:color="auto"/>
            <w:right w:val="none" w:sz="0" w:space="0" w:color="auto"/>
          </w:divBdr>
        </w:div>
      </w:divsChild>
    </w:div>
    <w:div w:id="1437208605">
      <w:bodyDiv w:val="1"/>
      <w:marLeft w:val="0"/>
      <w:marRight w:val="0"/>
      <w:marTop w:val="0"/>
      <w:marBottom w:val="0"/>
      <w:divBdr>
        <w:top w:val="none" w:sz="0" w:space="0" w:color="auto"/>
        <w:left w:val="none" w:sz="0" w:space="0" w:color="auto"/>
        <w:bottom w:val="none" w:sz="0" w:space="0" w:color="auto"/>
        <w:right w:val="none" w:sz="0" w:space="0" w:color="auto"/>
      </w:divBdr>
    </w:div>
    <w:div w:id="1523323136">
      <w:bodyDiv w:val="1"/>
      <w:marLeft w:val="0"/>
      <w:marRight w:val="0"/>
      <w:marTop w:val="0"/>
      <w:marBottom w:val="0"/>
      <w:divBdr>
        <w:top w:val="none" w:sz="0" w:space="0" w:color="auto"/>
        <w:left w:val="none" w:sz="0" w:space="0" w:color="auto"/>
        <w:bottom w:val="none" w:sz="0" w:space="0" w:color="auto"/>
        <w:right w:val="none" w:sz="0" w:space="0" w:color="auto"/>
      </w:divBdr>
    </w:div>
    <w:div w:id="1580364665">
      <w:bodyDiv w:val="1"/>
      <w:marLeft w:val="0"/>
      <w:marRight w:val="0"/>
      <w:marTop w:val="0"/>
      <w:marBottom w:val="0"/>
      <w:divBdr>
        <w:top w:val="none" w:sz="0" w:space="0" w:color="auto"/>
        <w:left w:val="none" w:sz="0" w:space="0" w:color="auto"/>
        <w:bottom w:val="none" w:sz="0" w:space="0" w:color="auto"/>
        <w:right w:val="none" w:sz="0" w:space="0" w:color="auto"/>
      </w:divBdr>
    </w:div>
    <w:div w:id="1595624965">
      <w:bodyDiv w:val="1"/>
      <w:marLeft w:val="0"/>
      <w:marRight w:val="0"/>
      <w:marTop w:val="0"/>
      <w:marBottom w:val="0"/>
      <w:divBdr>
        <w:top w:val="none" w:sz="0" w:space="0" w:color="auto"/>
        <w:left w:val="none" w:sz="0" w:space="0" w:color="auto"/>
        <w:bottom w:val="none" w:sz="0" w:space="0" w:color="auto"/>
        <w:right w:val="none" w:sz="0" w:space="0" w:color="auto"/>
      </w:divBdr>
    </w:div>
    <w:div w:id="1868831291">
      <w:bodyDiv w:val="1"/>
      <w:marLeft w:val="0"/>
      <w:marRight w:val="0"/>
      <w:marTop w:val="0"/>
      <w:marBottom w:val="0"/>
      <w:divBdr>
        <w:top w:val="none" w:sz="0" w:space="0" w:color="auto"/>
        <w:left w:val="none" w:sz="0" w:space="0" w:color="auto"/>
        <w:bottom w:val="none" w:sz="0" w:space="0" w:color="auto"/>
        <w:right w:val="none" w:sz="0" w:space="0" w:color="auto"/>
      </w:divBdr>
    </w:div>
    <w:div w:id="1872185874">
      <w:bodyDiv w:val="1"/>
      <w:marLeft w:val="0"/>
      <w:marRight w:val="0"/>
      <w:marTop w:val="0"/>
      <w:marBottom w:val="0"/>
      <w:divBdr>
        <w:top w:val="none" w:sz="0" w:space="0" w:color="auto"/>
        <w:left w:val="none" w:sz="0" w:space="0" w:color="auto"/>
        <w:bottom w:val="none" w:sz="0" w:space="0" w:color="auto"/>
        <w:right w:val="none" w:sz="0" w:space="0" w:color="auto"/>
      </w:divBdr>
    </w:div>
    <w:div w:id="1905750430">
      <w:bodyDiv w:val="1"/>
      <w:marLeft w:val="0"/>
      <w:marRight w:val="0"/>
      <w:marTop w:val="0"/>
      <w:marBottom w:val="0"/>
      <w:divBdr>
        <w:top w:val="none" w:sz="0" w:space="0" w:color="auto"/>
        <w:left w:val="none" w:sz="0" w:space="0" w:color="auto"/>
        <w:bottom w:val="none" w:sz="0" w:space="0" w:color="auto"/>
        <w:right w:val="none" w:sz="0" w:space="0" w:color="auto"/>
      </w:divBdr>
    </w:div>
    <w:div w:id="2020423413">
      <w:bodyDiv w:val="1"/>
      <w:marLeft w:val="0"/>
      <w:marRight w:val="0"/>
      <w:marTop w:val="0"/>
      <w:marBottom w:val="0"/>
      <w:divBdr>
        <w:top w:val="none" w:sz="0" w:space="0" w:color="auto"/>
        <w:left w:val="none" w:sz="0" w:space="0" w:color="auto"/>
        <w:bottom w:val="none" w:sz="0" w:space="0" w:color="auto"/>
        <w:right w:val="none" w:sz="0" w:space="0" w:color="auto"/>
      </w:divBdr>
    </w:div>
    <w:div w:id="2056267814">
      <w:bodyDiv w:val="1"/>
      <w:marLeft w:val="83"/>
      <w:marRight w:val="83"/>
      <w:marTop w:val="83"/>
      <w:marBottom w:val="21"/>
      <w:divBdr>
        <w:top w:val="none" w:sz="0" w:space="0" w:color="auto"/>
        <w:left w:val="none" w:sz="0" w:space="0" w:color="auto"/>
        <w:bottom w:val="none" w:sz="0" w:space="0" w:color="auto"/>
        <w:right w:val="none" w:sz="0" w:space="0" w:color="auto"/>
      </w:divBdr>
      <w:divsChild>
        <w:div w:id="399451769">
          <w:marLeft w:val="0"/>
          <w:marRight w:val="0"/>
          <w:marTop w:val="0"/>
          <w:marBottom w:val="0"/>
          <w:divBdr>
            <w:top w:val="none" w:sz="0" w:space="0" w:color="auto"/>
            <w:left w:val="none" w:sz="0" w:space="0" w:color="auto"/>
            <w:bottom w:val="none" w:sz="0" w:space="0" w:color="auto"/>
            <w:right w:val="none" w:sz="0" w:space="0" w:color="auto"/>
          </w:divBdr>
        </w:div>
        <w:div w:id="485240664">
          <w:marLeft w:val="0"/>
          <w:marRight w:val="0"/>
          <w:marTop w:val="0"/>
          <w:marBottom w:val="0"/>
          <w:divBdr>
            <w:top w:val="none" w:sz="0" w:space="0" w:color="auto"/>
            <w:left w:val="none" w:sz="0" w:space="0" w:color="auto"/>
            <w:bottom w:val="none" w:sz="0" w:space="0" w:color="auto"/>
            <w:right w:val="none" w:sz="0" w:space="0" w:color="auto"/>
          </w:divBdr>
        </w:div>
        <w:div w:id="1177960466">
          <w:marLeft w:val="0"/>
          <w:marRight w:val="0"/>
          <w:marTop w:val="0"/>
          <w:marBottom w:val="0"/>
          <w:divBdr>
            <w:top w:val="none" w:sz="0" w:space="0" w:color="auto"/>
            <w:left w:val="none" w:sz="0" w:space="0" w:color="auto"/>
            <w:bottom w:val="none" w:sz="0" w:space="0" w:color="auto"/>
            <w:right w:val="none" w:sz="0" w:space="0" w:color="auto"/>
          </w:divBdr>
        </w:div>
        <w:div w:id="1907033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rance.tv/"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rance.t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25400">
          <a:solidFill>
            <a:srgbClr val="00B050"/>
          </a:solidFill>
          <a:headEnd type="none"/>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570BD-B643-4D86-B672-AAFE2D197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1265</Words>
  <Characters>7969</Characters>
  <Application>Microsoft Office Word</Application>
  <DocSecurity>4</DocSecurity>
  <Lines>66</Lines>
  <Paragraphs>18</Paragraphs>
  <ScaleCrop>false</ScaleCrop>
  <HeadingPairs>
    <vt:vector size="2" baseType="variant">
      <vt:variant>
        <vt:lpstr>Titre</vt:lpstr>
      </vt:variant>
      <vt:variant>
        <vt:i4>1</vt:i4>
      </vt:variant>
    </vt:vector>
  </HeadingPairs>
  <TitlesOfParts>
    <vt:vector size="1" baseType="lpstr">
      <vt:lpstr>Marché d’assistance à l’exploitation</vt:lpstr>
    </vt:vector>
  </TitlesOfParts>
  <Company/>
  <LinksUpToDate>false</LinksUpToDate>
  <CharactersWithSpaces>9216</CharactersWithSpaces>
  <SharedDoc>false</SharedDoc>
  <HLinks>
    <vt:vector size="30" baseType="variant">
      <vt:variant>
        <vt:i4>2097196</vt:i4>
      </vt:variant>
      <vt:variant>
        <vt:i4>75</vt:i4>
      </vt:variant>
      <vt:variant>
        <vt:i4>0</vt:i4>
      </vt:variant>
      <vt:variant>
        <vt:i4>5</vt:i4>
      </vt:variant>
      <vt:variant>
        <vt:lpwstr>http://monespace.francetv.fr/quotidien/outils_et_services/logos_et_modeles/</vt:lpwstr>
      </vt:variant>
      <vt:variant>
        <vt:lpwstr/>
      </vt:variant>
      <vt:variant>
        <vt:i4>2097196</vt:i4>
      </vt:variant>
      <vt:variant>
        <vt:i4>72</vt:i4>
      </vt:variant>
      <vt:variant>
        <vt:i4>0</vt:i4>
      </vt:variant>
      <vt:variant>
        <vt:i4>5</vt:i4>
      </vt:variant>
      <vt:variant>
        <vt:lpwstr>http://monespace.francetv.fr/quotidien/outils_et_services/logos_et_modeles/</vt:lpwstr>
      </vt:variant>
      <vt:variant>
        <vt:lpwstr/>
      </vt:variant>
      <vt:variant>
        <vt:i4>8060948</vt:i4>
      </vt:variant>
      <vt:variant>
        <vt:i4>69</vt:i4>
      </vt:variant>
      <vt:variant>
        <vt:i4>0</vt:i4>
      </vt:variant>
      <vt:variant>
        <vt:i4>5</vt:i4>
      </vt:variant>
      <vt:variant>
        <vt:lpwstr>mailto:paul.dupond@francetv.fr</vt:lpwstr>
      </vt:variant>
      <vt:variant>
        <vt:lpwstr/>
      </vt:variant>
      <vt:variant>
        <vt:i4>1507421</vt:i4>
      </vt:variant>
      <vt:variant>
        <vt:i4>15</vt:i4>
      </vt:variant>
      <vt:variant>
        <vt:i4>0</vt:i4>
      </vt:variant>
      <vt:variant>
        <vt:i4>5</vt:i4>
      </vt:variant>
      <vt:variant>
        <vt:lpwstr>http://www.france.tv/</vt:lpwstr>
      </vt:variant>
      <vt:variant>
        <vt:lpwstr/>
      </vt:variant>
      <vt:variant>
        <vt:i4>1507421</vt:i4>
      </vt:variant>
      <vt:variant>
        <vt:i4>6</vt:i4>
      </vt:variant>
      <vt:variant>
        <vt:i4>0</vt:i4>
      </vt:variant>
      <vt:variant>
        <vt:i4>5</vt:i4>
      </vt:variant>
      <vt:variant>
        <vt:lpwstr>http://www.france.tv/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d’assistance à l’exploitation</dc:title>
  <dc:subject/>
  <dc:creator>Christian.deguest</dc:creator>
  <cp:keywords/>
  <dc:description/>
  <cp:lastModifiedBy>CLUZEAU Marie</cp:lastModifiedBy>
  <cp:revision>2</cp:revision>
  <cp:lastPrinted>2018-08-22T13:55:00Z</cp:lastPrinted>
  <dcterms:created xsi:type="dcterms:W3CDTF">2026-02-18T15:35:00Z</dcterms:created>
  <dcterms:modified xsi:type="dcterms:W3CDTF">2026-02-18T15:35:00Z</dcterms:modified>
</cp:coreProperties>
</file>